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D456C" w14:textId="77777777" w:rsidR="00C335BE" w:rsidRPr="00154AF5" w:rsidRDefault="007A3839" w:rsidP="00C335BE">
      <w:pPr>
        <w:spacing w:line="340" w:lineRule="atLeast"/>
        <w:ind w:right="-1"/>
        <w:jc w:val="center"/>
        <w:rPr>
          <w:b/>
          <w:sz w:val="28"/>
        </w:rPr>
      </w:pPr>
      <w:r w:rsidRPr="00154AF5">
        <w:rPr>
          <w:b/>
          <w:sz w:val="28"/>
        </w:rPr>
        <w:t>Оценка</w:t>
      </w:r>
      <w:r w:rsidR="00C335BE" w:rsidRPr="00154AF5">
        <w:rPr>
          <w:b/>
          <w:sz w:val="28"/>
        </w:rPr>
        <w:t xml:space="preserve"> </w:t>
      </w:r>
      <w:r w:rsidRPr="00154AF5">
        <w:rPr>
          <w:b/>
          <w:sz w:val="28"/>
        </w:rPr>
        <w:t>качества</w:t>
      </w:r>
      <w:r w:rsidR="00C335BE" w:rsidRPr="00154AF5">
        <w:rPr>
          <w:b/>
          <w:sz w:val="28"/>
        </w:rPr>
        <w:t xml:space="preserve"> финансового менеджмента </w:t>
      </w:r>
    </w:p>
    <w:p w14:paraId="72ACF1FC" w14:textId="77777777" w:rsidR="00C335BE" w:rsidRPr="00154AF5" w:rsidRDefault="00C335BE" w:rsidP="00C335BE">
      <w:pPr>
        <w:spacing w:line="340" w:lineRule="atLeast"/>
        <w:ind w:right="-1"/>
        <w:jc w:val="center"/>
        <w:rPr>
          <w:b/>
          <w:sz w:val="28"/>
        </w:rPr>
      </w:pPr>
      <w:r w:rsidRPr="00154AF5">
        <w:rPr>
          <w:b/>
          <w:sz w:val="28"/>
        </w:rPr>
        <w:t xml:space="preserve">главных администраторов средств бюджета </w:t>
      </w:r>
    </w:p>
    <w:p w14:paraId="6FCC41C3" w14:textId="4C119F32" w:rsidR="00C335BE" w:rsidRPr="00154AF5" w:rsidRDefault="00A237EF" w:rsidP="00C335BE">
      <w:pPr>
        <w:spacing w:line="340" w:lineRule="atLeast"/>
        <w:ind w:right="-1"/>
        <w:jc w:val="center"/>
        <w:rPr>
          <w:b/>
          <w:sz w:val="28"/>
        </w:rPr>
      </w:pPr>
      <w:r>
        <w:rPr>
          <w:b/>
          <w:sz w:val="28"/>
        </w:rPr>
        <w:t>Слободского района за 202</w:t>
      </w:r>
      <w:r w:rsidR="00073767">
        <w:rPr>
          <w:b/>
          <w:sz w:val="28"/>
        </w:rPr>
        <w:t>4</w:t>
      </w:r>
      <w:r w:rsidR="00C335BE" w:rsidRPr="00154AF5">
        <w:rPr>
          <w:b/>
          <w:sz w:val="28"/>
        </w:rPr>
        <w:t xml:space="preserve"> год</w:t>
      </w:r>
    </w:p>
    <w:p w14:paraId="0A03C15E" w14:textId="77777777" w:rsidR="003478C6" w:rsidRDefault="003478C6" w:rsidP="00E3555C">
      <w:pPr>
        <w:spacing w:line="340" w:lineRule="atLeast"/>
        <w:jc w:val="both"/>
        <w:rPr>
          <w:sz w:val="28"/>
        </w:rPr>
      </w:pPr>
    </w:p>
    <w:p w14:paraId="4D1DD970" w14:textId="3A623B53" w:rsidR="00C335BE" w:rsidRDefault="00C335BE" w:rsidP="00C335BE">
      <w:pPr>
        <w:spacing w:line="340" w:lineRule="atLeast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Согласно </w:t>
      </w:r>
      <w:r w:rsidRPr="00F72710">
        <w:rPr>
          <w:sz w:val="28"/>
        </w:rPr>
        <w:t>подпункт</w:t>
      </w:r>
      <w:r>
        <w:rPr>
          <w:sz w:val="28"/>
        </w:rPr>
        <w:t>у</w:t>
      </w:r>
      <w:r w:rsidRPr="00F72710">
        <w:rPr>
          <w:sz w:val="28"/>
        </w:rPr>
        <w:t xml:space="preserve"> </w:t>
      </w:r>
      <w:r w:rsidR="00CC37EA">
        <w:rPr>
          <w:sz w:val="28"/>
        </w:rPr>
        <w:t>1</w:t>
      </w:r>
      <w:r w:rsidRPr="00F72710">
        <w:rPr>
          <w:sz w:val="28"/>
        </w:rPr>
        <w:t xml:space="preserve"> пункта 6 статьи 160.2-1 Бюджетного кодекса Российской Федерации</w:t>
      </w:r>
      <w:r>
        <w:rPr>
          <w:sz w:val="28"/>
        </w:rPr>
        <w:t xml:space="preserve"> и в соответствии с </w:t>
      </w:r>
      <w:r w:rsidRPr="00F41F5A">
        <w:rPr>
          <w:sz w:val="28"/>
        </w:rPr>
        <w:t>Порядком проведения мониторинга качества финансового менеджмента</w:t>
      </w:r>
      <w:r w:rsidR="00CC37EA">
        <w:rPr>
          <w:sz w:val="28"/>
        </w:rPr>
        <w:t>, осуществляемого</w:t>
      </w:r>
      <w:r w:rsidRPr="00F41F5A">
        <w:rPr>
          <w:sz w:val="28"/>
        </w:rPr>
        <w:t xml:space="preserve"> </w:t>
      </w:r>
      <w:r w:rsidR="00CC37EA">
        <w:rPr>
          <w:sz w:val="28"/>
        </w:rPr>
        <w:t xml:space="preserve"> главными администраторами</w:t>
      </w:r>
      <w:r w:rsidRPr="00F41F5A">
        <w:rPr>
          <w:sz w:val="28"/>
        </w:rPr>
        <w:t xml:space="preserve"> средств</w:t>
      </w:r>
      <w:r w:rsidR="00CC37EA">
        <w:rPr>
          <w:sz w:val="28"/>
        </w:rPr>
        <w:t xml:space="preserve"> районного бюджета,</w:t>
      </w:r>
      <w:r w:rsidRPr="00F41F5A">
        <w:rPr>
          <w:sz w:val="28"/>
        </w:rPr>
        <w:t xml:space="preserve"> утвержденным </w:t>
      </w:r>
      <w:r w:rsidR="00CC37EA">
        <w:rPr>
          <w:sz w:val="28"/>
        </w:rPr>
        <w:t>приказом начальник</w:t>
      </w:r>
      <w:r w:rsidR="001978FC">
        <w:rPr>
          <w:sz w:val="28"/>
        </w:rPr>
        <w:t>а</w:t>
      </w:r>
      <w:r w:rsidR="00CC37EA">
        <w:rPr>
          <w:sz w:val="28"/>
        </w:rPr>
        <w:t xml:space="preserve"> финансового управления  Слободского района от </w:t>
      </w:r>
      <w:r w:rsidR="00290783">
        <w:rPr>
          <w:sz w:val="28"/>
        </w:rPr>
        <w:t>28.12.2024 № 96</w:t>
      </w:r>
      <w:r w:rsidR="007A1DDD">
        <w:rPr>
          <w:sz w:val="28"/>
        </w:rPr>
        <w:t xml:space="preserve"> «О внесении изменений в приказ финансового управления Слободского района от 07.07.2021 №40»,</w:t>
      </w:r>
      <w:r w:rsidR="00EE6F2C">
        <w:rPr>
          <w:sz w:val="28"/>
        </w:rPr>
        <w:t xml:space="preserve"> </w:t>
      </w:r>
      <w:r w:rsidRPr="00EE6F2C">
        <w:rPr>
          <w:sz w:val="28"/>
        </w:rPr>
        <w:t>финансов</w:t>
      </w:r>
      <w:r w:rsidR="00CC37EA" w:rsidRPr="00EE6F2C">
        <w:rPr>
          <w:sz w:val="28"/>
        </w:rPr>
        <w:t>ым управлением</w:t>
      </w:r>
      <w:r w:rsidRPr="00EE6F2C">
        <w:rPr>
          <w:sz w:val="28"/>
        </w:rPr>
        <w:t xml:space="preserve"> проведен мониторинг качества</w:t>
      </w:r>
      <w:r>
        <w:rPr>
          <w:sz w:val="28"/>
        </w:rPr>
        <w:t xml:space="preserve"> финансового менеджмента главных админис</w:t>
      </w:r>
      <w:r w:rsidR="00CC37EA">
        <w:rPr>
          <w:sz w:val="28"/>
        </w:rPr>
        <w:t>траторов средств</w:t>
      </w:r>
      <w:proofErr w:type="gramEnd"/>
      <w:r w:rsidR="00CC37EA">
        <w:rPr>
          <w:sz w:val="28"/>
        </w:rPr>
        <w:t xml:space="preserve"> бюджета за 202</w:t>
      </w:r>
      <w:r w:rsidR="00073767">
        <w:rPr>
          <w:sz w:val="28"/>
        </w:rPr>
        <w:t>4</w:t>
      </w:r>
      <w:r>
        <w:rPr>
          <w:sz w:val="28"/>
        </w:rPr>
        <w:t xml:space="preserve"> год (далее - мониторинг, главные администраторы).</w:t>
      </w:r>
    </w:p>
    <w:p w14:paraId="0D2B7090" w14:textId="77777777" w:rsidR="00C335BE" w:rsidRPr="00F41F5A" w:rsidRDefault="00C335BE" w:rsidP="00C335BE">
      <w:pPr>
        <w:spacing w:line="340" w:lineRule="atLeast"/>
        <w:ind w:firstLine="709"/>
        <w:jc w:val="both"/>
        <w:rPr>
          <w:sz w:val="28"/>
        </w:rPr>
      </w:pPr>
      <w:r w:rsidRPr="00F41F5A">
        <w:rPr>
          <w:sz w:val="28"/>
        </w:rPr>
        <w:t>При проведении мониторинга анализировались и оценивались результаты выполнения главными администраторами процедур и операций по составлению и исполнению местного бюджета, ведению бюджетного учета и составлению бюджетной отчетности, осуществлению внутреннего финансового аудита, необходимых в целях исполнения бюджетных полномочий, установленных бюджетным законодательством Российской Федерации.</w:t>
      </w:r>
    </w:p>
    <w:p w14:paraId="5689F3BE" w14:textId="34FC9A02" w:rsidR="00C335BE" w:rsidRPr="00F41F5A" w:rsidRDefault="00C335BE" w:rsidP="00C335BE">
      <w:pPr>
        <w:spacing w:line="34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Мониторинг проводился </w:t>
      </w:r>
      <w:r w:rsidR="00103E9E">
        <w:rPr>
          <w:sz w:val="28"/>
        </w:rPr>
        <w:t>в отношении</w:t>
      </w:r>
      <w:r w:rsidRPr="00F41F5A">
        <w:rPr>
          <w:sz w:val="28"/>
        </w:rPr>
        <w:t xml:space="preserve"> </w:t>
      </w:r>
      <w:r w:rsidR="00996B7C">
        <w:rPr>
          <w:sz w:val="28"/>
        </w:rPr>
        <w:t>6</w:t>
      </w:r>
      <w:r w:rsidR="00103E9E">
        <w:rPr>
          <w:sz w:val="28"/>
        </w:rPr>
        <w:t xml:space="preserve"> главных администраторов</w:t>
      </w:r>
      <w:r w:rsidRPr="00F41F5A">
        <w:rPr>
          <w:sz w:val="28"/>
        </w:rPr>
        <w:t xml:space="preserve"> </w:t>
      </w:r>
      <w:r w:rsidR="006E795D">
        <w:rPr>
          <w:sz w:val="28"/>
        </w:rPr>
        <w:t xml:space="preserve">средств бюджета </w:t>
      </w:r>
      <w:r w:rsidR="00103E9E">
        <w:rPr>
          <w:sz w:val="28"/>
        </w:rPr>
        <w:t>Слободского</w:t>
      </w:r>
      <w:r w:rsidR="00EE2B1C">
        <w:rPr>
          <w:sz w:val="28"/>
        </w:rPr>
        <w:t xml:space="preserve"> района</w:t>
      </w:r>
      <w:r w:rsidRPr="00F41F5A">
        <w:rPr>
          <w:sz w:val="28"/>
        </w:rPr>
        <w:t>.</w:t>
      </w:r>
    </w:p>
    <w:p w14:paraId="0558990B" w14:textId="745B6F1D" w:rsidR="00C335BE" w:rsidRPr="00F41F5A" w:rsidRDefault="00C335BE" w:rsidP="00C335BE">
      <w:pPr>
        <w:spacing w:line="340" w:lineRule="atLeast"/>
        <w:ind w:firstLine="709"/>
        <w:jc w:val="both"/>
        <w:rPr>
          <w:sz w:val="28"/>
        </w:rPr>
      </w:pPr>
      <w:r w:rsidRPr="00F41F5A">
        <w:rPr>
          <w:sz w:val="28"/>
        </w:rPr>
        <w:t>Для проведения мониторинга использованы исходные данные, представленные главными админист</w:t>
      </w:r>
      <w:r w:rsidR="00C73F9E">
        <w:rPr>
          <w:sz w:val="28"/>
        </w:rPr>
        <w:t>раторами, сформированные финансовым управлением с использованием информационных систем.</w:t>
      </w:r>
    </w:p>
    <w:p w14:paraId="32F3E661" w14:textId="6D968A99" w:rsidR="00C335BE" w:rsidRPr="00F41F5A" w:rsidRDefault="00C335BE" w:rsidP="00C335BE">
      <w:pPr>
        <w:spacing w:line="34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Итоговая оценка качества финансового менеджмента главного администратора рассчитывалась по </w:t>
      </w:r>
      <w:r w:rsidR="00382F79">
        <w:rPr>
          <w:sz w:val="28"/>
        </w:rPr>
        <w:t>семи</w:t>
      </w:r>
      <w:r w:rsidRPr="00F41F5A">
        <w:rPr>
          <w:sz w:val="28"/>
        </w:rPr>
        <w:t xml:space="preserve"> направлениям показателей качества финансового менеджмента:</w:t>
      </w:r>
    </w:p>
    <w:p w14:paraId="51D9F798" w14:textId="449F538F" w:rsidR="00C335BE" w:rsidRPr="00F41F5A" w:rsidRDefault="00C05FCE" w:rsidP="00C335BE">
      <w:pPr>
        <w:numPr>
          <w:ilvl w:val="0"/>
          <w:numId w:val="1"/>
        </w:numPr>
        <w:spacing w:line="340" w:lineRule="atLeast"/>
        <w:jc w:val="both"/>
        <w:rPr>
          <w:sz w:val="28"/>
        </w:rPr>
      </w:pPr>
      <w:r>
        <w:rPr>
          <w:sz w:val="28"/>
        </w:rPr>
        <w:t>показатели качества управления доходами</w:t>
      </w:r>
      <w:r w:rsidR="00C335BE" w:rsidRPr="00F41F5A">
        <w:rPr>
          <w:sz w:val="28"/>
        </w:rPr>
        <w:t>;</w:t>
      </w:r>
    </w:p>
    <w:p w14:paraId="31FC72B0" w14:textId="61221F09" w:rsidR="00C335BE" w:rsidRPr="00F41F5A" w:rsidRDefault="00C05FCE" w:rsidP="00C335BE">
      <w:pPr>
        <w:numPr>
          <w:ilvl w:val="0"/>
          <w:numId w:val="1"/>
        </w:numPr>
        <w:spacing w:line="340" w:lineRule="atLeast"/>
        <w:jc w:val="both"/>
        <w:rPr>
          <w:sz w:val="28"/>
        </w:rPr>
      </w:pPr>
      <w:r>
        <w:rPr>
          <w:sz w:val="28"/>
        </w:rPr>
        <w:t>показатели качества управления расходами бюджета</w:t>
      </w:r>
      <w:r w:rsidR="00C335BE" w:rsidRPr="00F41F5A">
        <w:rPr>
          <w:sz w:val="28"/>
        </w:rPr>
        <w:t>;</w:t>
      </w:r>
    </w:p>
    <w:p w14:paraId="3CC89611" w14:textId="765B4318" w:rsidR="00C335BE" w:rsidRPr="00F41F5A" w:rsidRDefault="005E5E6B" w:rsidP="00C335BE">
      <w:pPr>
        <w:spacing w:line="340" w:lineRule="atLeast"/>
        <w:ind w:firstLine="709"/>
        <w:jc w:val="both"/>
        <w:rPr>
          <w:sz w:val="28"/>
        </w:rPr>
      </w:pPr>
      <w:r>
        <w:rPr>
          <w:sz w:val="28"/>
        </w:rPr>
        <w:t xml:space="preserve">3)  </w:t>
      </w:r>
      <w:r w:rsidR="00C25AE4">
        <w:rPr>
          <w:sz w:val="28"/>
        </w:rPr>
        <w:t>показатели качества ведения учета и составления бюджетной отчетности</w:t>
      </w:r>
      <w:r w:rsidR="00C335BE" w:rsidRPr="00F41F5A">
        <w:rPr>
          <w:sz w:val="28"/>
        </w:rPr>
        <w:t>;</w:t>
      </w:r>
    </w:p>
    <w:p w14:paraId="7631D2A1" w14:textId="3A366E9F" w:rsidR="00C335BE" w:rsidRPr="00F41F5A" w:rsidRDefault="00C335BE" w:rsidP="00C335BE">
      <w:pPr>
        <w:spacing w:line="34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4) </w:t>
      </w:r>
      <w:r w:rsidR="005E5E6B">
        <w:rPr>
          <w:sz w:val="28"/>
        </w:rPr>
        <w:t xml:space="preserve"> </w:t>
      </w:r>
      <w:r w:rsidR="005D375F">
        <w:rPr>
          <w:sz w:val="28"/>
        </w:rPr>
        <w:t>показатели качества осуществления закупок товаров, работ, услуг для обеспечения муниципальных нужд</w:t>
      </w:r>
      <w:r w:rsidRPr="00F41F5A">
        <w:rPr>
          <w:sz w:val="28"/>
        </w:rPr>
        <w:t>;</w:t>
      </w:r>
    </w:p>
    <w:p w14:paraId="706A5D20" w14:textId="7B7BA987" w:rsidR="00C335BE" w:rsidRPr="00F41F5A" w:rsidRDefault="00C335BE" w:rsidP="00C335BE">
      <w:pPr>
        <w:spacing w:line="34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5) </w:t>
      </w:r>
      <w:r w:rsidR="005D375F">
        <w:rPr>
          <w:sz w:val="28"/>
        </w:rPr>
        <w:t>показатели качества управления активами</w:t>
      </w:r>
      <w:r w:rsidRPr="00F41F5A">
        <w:rPr>
          <w:sz w:val="28"/>
        </w:rPr>
        <w:t>;</w:t>
      </w:r>
    </w:p>
    <w:p w14:paraId="3B839188" w14:textId="46218F58" w:rsidR="00C335BE" w:rsidRDefault="005D375F" w:rsidP="00C335BE">
      <w:pPr>
        <w:spacing w:line="340" w:lineRule="atLeast"/>
        <w:ind w:firstLine="709"/>
        <w:jc w:val="both"/>
        <w:rPr>
          <w:sz w:val="28"/>
        </w:rPr>
      </w:pPr>
      <w:r>
        <w:rPr>
          <w:sz w:val="28"/>
        </w:rPr>
        <w:t>6) показатели качества реализации результатов контрольных мероприятий;</w:t>
      </w:r>
    </w:p>
    <w:p w14:paraId="17E590AB" w14:textId="6A51D973" w:rsidR="005D375F" w:rsidRPr="00F41F5A" w:rsidRDefault="005D375F" w:rsidP="00C335BE">
      <w:pPr>
        <w:spacing w:line="340" w:lineRule="atLeast"/>
        <w:ind w:firstLine="709"/>
        <w:jc w:val="both"/>
        <w:rPr>
          <w:sz w:val="28"/>
        </w:rPr>
      </w:pPr>
      <w:r>
        <w:rPr>
          <w:sz w:val="28"/>
        </w:rPr>
        <w:t xml:space="preserve">7) </w:t>
      </w:r>
      <w:r w:rsidR="00D87383">
        <w:rPr>
          <w:sz w:val="28"/>
        </w:rPr>
        <w:t>открытость бюджетных данных.</w:t>
      </w:r>
    </w:p>
    <w:p w14:paraId="4172E074" w14:textId="407533F8" w:rsidR="00C335BE" w:rsidRPr="00F41F5A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>По результатам</w:t>
      </w:r>
      <w:r w:rsidR="00C73F9E">
        <w:rPr>
          <w:sz w:val="28"/>
        </w:rPr>
        <w:t xml:space="preserve"> расчета показателей качества финансового менеджмента</w:t>
      </w:r>
      <w:r w:rsidRPr="00F41F5A">
        <w:rPr>
          <w:sz w:val="28"/>
        </w:rPr>
        <w:t xml:space="preserve"> сформирована итоговая оценка финансового менеджмента</w:t>
      </w:r>
      <w:r w:rsidR="00C73F9E">
        <w:rPr>
          <w:sz w:val="28"/>
        </w:rPr>
        <w:t>,</w:t>
      </w:r>
      <w:r w:rsidRPr="00F41F5A">
        <w:rPr>
          <w:sz w:val="28"/>
        </w:rPr>
        <w:t xml:space="preserve"> </w:t>
      </w:r>
      <w:r w:rsidR="00C73F9E">
        <w:rPr>
          <w:sz w:val="28"/>
        </w:rPr>
        <w:t xml:space="preserve">рассчитан коэффициент эффективности финансового менеджмента и составлен </w:t>
      </w:r>
      <w:r w:rsidRPr="00F41F5A">
        <w:rPr>
          <w:sz w:val="28"/>
        </w:rPr>
        <w:t xml:space="preserve"> </w:t>
      </w:r>
      <w:r>
        <w:rPr>
          <w:sz w:val="28"/>
        </w:rPr>
        <w:t xml:space="preserve">рейтинг </w:t>
      </w:r>
      <w:r w:rsidR="005E5E6B">
        <w:rPr>
          <w:sz w:val="28"/>
        </w:rPr>
        <w:t>главных администраторов за 202</w:t>
      </w:r>
      <w:r w:rsidR="00734E48">
        <w:rPr>
          <w:sz w:val="28"/>
        </w:rPr>
        <w:t>4</w:t>
      </w:r>
      <w:r w:rsidRPr="00F41F5A">
        <w:rPr>
          <w:sz w:val="28"/>
        </w:rPr>
        <w:t xml:space="preserve"> год (Приложение).</w:t>
      </w:r>
    </w:p>
    <w:p w14:paraId="6F199802" w14:textId="242BAC88" w:rsidR="00EC34B5" w:rsidRPr="00287507" w:rsidRDefault="00C73F9E" w:rsidP="00C335BE">
      <w:pPr>
        <w:spacing w:line="320" w:lineRule="atLeast"/>
        <w:ind w:firstLine="709"/>
        <w:jc w:val="both"/>
        <w:rPr>
          <w:sz w:val="28"/>
        </w:rPr>
      </w:pPr>
      <w:proofErr w:type="gramStart"/>
      <w:r w:rsidRPr="00402BFD">
        <w:rPr>
          <w:sz w:val="28"/>
        </w:rPr>
        <w:lastRenderedPageBreak/>
        <w:t>По результатам итоговой оценки качества финансового менеджмента в группу с высоким качества финансового менеджмента вошли</w:t>
      </w:r>
      <w:r w:rsidRPr="00287507">
        <w:rPr>
          <w:sz w:val="28"/>
        </w:rPr>
        <w:t>:</w:t>
      </w:r>
      <w:proofErr w:type="gramEnd"/>
      <w:r w:rsidR="00071007" w:rsidRPr="00287507">
        <w:rPr>
          <w:sz w:val="28"/>
        </w:rPr>
        <w:t xml:space="preserve"> </w:t>
      </w:r>
      <w:r w:rsidR="00287507" w:rsidRPr="00287507">
        <w:rPr>
          <w:sz w:val="28"/>
        </w:rPr>
        <w:t xml:space="preserve">Слободская районная Дума. </w:t>
      </w:r>
      <w:r w:rsidR="002A4112">
        <w:rPr>
          <w:sz w:val="28"/>
        </w:rPr>
        <w:t>Контрольно-счетный орган.</w:t>
      </w:r>
    </w:p>
    <w:p w14:paraId="400D53D8" w14:textId="3A0BC93F" w:rsidR="002A4112" w:rsidRPr="00287507" w:rsidRDefault="008E653B" w:rsidP="002A4112">
      <w:pPr>
        <w:spacing w:line="320" w:lineRule="atLeast"/>
        <w:ind w:firstLine="709"/>
        <w:jc w:val="both"/>
        <w:rPr>
          <w:sz w:val="28"/>
        </w:rPr>
      </w:pPr>
      <w:r w:rsidRPr="00402BFD">
        <w:rPr>
          <w:sz w:val="28"/>
        </w:rPr>
        <w:t>В группу с</w:t>
      </w:r>
      <w:r w:rsidR="003A160E" w:rsidRPr="00402BFD">
        <w:rPr>
          <w:sz w:val="28"/>
        </w:rPr>
        <w:t>о средним</w:t>
      </w:r>
      <w:r w:rsidRPr="00402BFD">
        <w:rPr>
          <w:sz w:val="28"/>
        </w:rPr>
        <w:t xml:space="preserve"> качество</w:t>
      </w:r>
      <w:r w:rsidR="002A4112">
        <w:rPr>
          <w:sz w:val="28"/>
        </w:rPr>
        <w:t>м финансового менеджмента вошло</w:t>
      </w:r>
      <w:r w:rsidR="00EF60D0" w:rsidRPr="00402BFD">
        <w:rPr>
          <w:sz w:val="28"/>
        </w:rPr>
        <w:t xml:space="preserve"> </w:t>
      </w:r>
      <w:r w:rsidR="00C335BE" w:rsidRPr="00402BFD">
        <w:rPr>
          <w:sz w:val="28"/>
        </w:rPr>
        <w:t xml:space="preserve"> </w:t>
      </w:r>
      <w:r w:rsidR="002A4112" w:rsidRPr="00287507">
        <w:rPr>
          <w:sz w:val="28"/>
        </w:rPr>
        <w:t>Финансовое управление Слободского района.</w:t>
      </w:r>
    </w:p>
    <w:p w14:paraId="43E964B6" w14:textId="6BF778EB" w:rsidR="00C335BE" w:rsidRPr="002A4112" w:rsidRDefault="002A4112" w:rsidP="00C335BE">
      <w:pPr>
        <w:spacing w:line="320" w:lineRule="atLeast"/>
        <w:ind w:firstLine="709"/>
        <w:jc w:val="both"/>
        <w:rPr>
          <w:color w:val="FF0000"/>
          <w:sz w:val="28"/>
        </w:rPr>
      </w:pPr>
      <w:r>
        <w:rPr>
          <w:sz w:val="28"/>
        </w:rPr>
        <w:t>В группу с низким качеством</w:t>
      </w:r>
      <w:r w:rsidRPr="002A4112">
        <w:rPr>
          <w:sz w:val="28"/>
        </w:rPr>
        <w:t xml:space="preserve"> </w:t>
      </w:r>
      <w:r w:rsidRPr="00402BFD">
        <w:rPr>
          <w:sz w:val="28"/>
        </w:rPr>
        <w:t>финансового менеджмента вошли</w:t>
      </w:r>
      <w:r>
        <w:rPr>
          <w:sz w:val="28"/>
        </w:rPr>
        <w:t xml:space="preserve">: </w:t>
      </w:r>
      <w:r w:rsidR="003A160E" w:rsidRPr="006865D7">
        <w:rPr>
          <w:sz w:val="28"/>
        </w:rPr>
        <w:t>Управление образования, Управление социального развития</w:t>
      </w:r>
      <w:r w:rsidR="006865D7">
        <w:rPr>
          <w:sz w:val="28"/>
        </w:rPr>
        <w:t>.</w:t>
      </w:r>
      <w:r w:rsidR="003A160E" w:rsidRPr="006865D7">
        <w:rPr>
          <w:sz w:val="28"/>
        </w:rPr>
        <w:t xml:space="preserve"> </w:t>
      </w:r>
      <w:r w:rsidR="0044079A" w:rsidRPr="002A4112">
        <w:rPr>
          <w:sz w:val="28"/>
        </w:rPr>
        <w:t>Администрац</w:t>
      </w:r>
      <w:r w:rsidR="00071007" w:rsidRPr="002A4112">
        <w:rPr>
          <w:sz w:val="28"/>
        </w:rPr>
        <w:t>ия Слободского района</w:t>
      </w:r>
      <w:r w:rsidR="008E653B" w:rsidRPr="002A4112">
        <w:rPr>
          <w:sz w:val="28"/>
        </w:rPr>
        <w:t>.</w:t>
      </w:r>
    </w:p>
    <w:p w14:paraId="6B165BE5" w14:textId="55B3B046" w:rsidR="000F2609" w:rsidRPr="008D0B34" w:rsidRDefault="00C335BE" w:rsidP="000F2609">
      <w:pPr>
        <w:spacing w:after="120"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>В разрезе направлений оценки финансового менеджмента в 20</w:t>
      </w:r>
      <w:r w:rsidR="00BC568F">
        <w:rPr>
          <w:sz w:val="28"/>
        </w:rPr>
        <w:t>2</w:t>
      </w:r>
      <w:r w:rsidR="00073767">
        <w:rPr>
          <w:sz w:val="28"/>
        </w:rPr>
        <w:t>4</w:t>
      </w:r>
      <w:r w:rsidRPr="00F41F5A">
        <w:rPr>
          <w:sz w:val="28"/>
        </w:rPr>
        <w:t xml:space="preserve"> году сложилась следующая ситуация.</w:t>
      </w:r>
    </w:p>
    <w:p w14:paraId="35D876F3" w14:textId="563A7C90" w:rsidR="00C335BE" w:rsidRPr="00F41F5A" w:rsidRDefault="00FD23E4" w:rsidP="00C335BE">
      <w:pPr>
        <w:spacing w:line="32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Показатели качества управления доходами</w:t>
      </w:r>
    </w:p>
    <w:p w14:paraId="4C582689" w14:textId="77777777" w:rsidR="00703C1C" w:rsidRDefault="00703C1C" w:rsidP="00C335BE">
      <w:pPr>
        <w:spacing w:line="320" w:lineRule="atLeast"/>
        <w:ind w:firstLine="709"/>
        <w:jc w:val="both"/>
        <w:rPr>
          <w:sz w:val="28"/>
        </w:rPr>
      </w:pPr>
    </w:p>
    <w:p w14:paraId="6CCB42F0" w14:textId="38EB962E" w:rsidR="00C335BE" w:rsidRPr="00F41F5A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По данной группе показателей проводится оценка исполнения налоговых и неналоговых доходов, проводимая администратором доходов работа с задолженностью </w:t>
      </w:r>
      <w:r w:rsidR="00316CD9">
        <w:rPr>
          <w:sz w:val="28"/>
        </w:rPr>
        <w:t>по неналоговым доходам в течение</w:t>
      </w:r>
      <w:r w:rsidR="00154AF5">
        <w:rPr>
          <w:sz w:val="28"/>
        </w:rPr>
        <w:t xml:space="preserve"> финансового года</w:t>
      </w:r>
      <w:r w:rsidRPr="00F41F5A">
        <w:rPr>
          <w:sz w:val="28"/>
        </w:rPr>
        <w:t xml:space="preserve">. </w:t>
      </w:r>
    </w:p>
    <w:p w14:paraId="4CD3E3FA" w14:textId="384C4247" w:rsidR="00C335BE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Исполнение годового плана по налоговым и неналоговым доходам более </w:t>
      </w:r>
      <w:r w:rsidR="00F2236A" w:rsidRPr="00F2236A">
        <w:rPr>
          <w:sz w:val="28"/>
        </w:rPr>
        <w:t>100</w:t>
      </w:r>
      <w:r w:rsidRPr="00F41F5A">
        <w:rPr>
          <w:sz w:val="28"/>
        </w:rPr>
        <w:t xml:space="preserve"> % годовых назначений обеспечили </w:t>
      </w:r>
      <w:r w:rsidR="00A17410">
        <w:rPr>
          <w:sz w:val="28"/>
        </w:rPr>
        <w:t>Управление социального развития</w:t>
      </w:r>
      <w:r w:rsidRPr="00F41F5A">
        <w:rPr>
          <w:sz w:val="28"/>
        </w:rPr>
        <w:t>,</w:t>
      </w:r>
      <w:r w:rsidR="00F2236A" w:rsidRPr="00F2236A">
        <w:rPr>
          <w:sz w:val="28"/>
        </w:rPr>
        <w:t xml:space="preserve"> </w:t>
      </w:r>
      <w:r w:rsidRPr="00F41F5A">
        <w:rPr>
          <w:sz w:val="28"/>
        </w:rPr>
        <w:t xml:space="preserve"> </w:t>
      </w:r>
      <w:r w:rsidR="00A17410">
        <w:rPr>
          <w:sz w:val="28"/>
        </w:rPr>
        <w:t xml:space="preserve"> Администрация Слободского района</w:t>
      </w:r>
      <w:r w:rsidRPr="00F41F5A">
        <w:rPr>
          <w:sz w:val="28"/>
        </w:rPr>
        <w:t xml:space="preserve">. </w:t>
      </w:r>
    </w:p>
    <w:p w14:paraId="58BEA41D" w14:textId="03A01AB9" w:rsidR="00427658" w:rsidRPr="00F41F5A" w:rsidRDefault="00427658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 xml:space="preserve">Анализ динамики задолженности по неналоговым доходам районного бюджета, администрируемым соответствующим главным администратором средств районного бюджета показал </w:t>
      </w:r>
      <w:r w:rsidR="00FD23E4">
        <w:rPr>
          <w:sz w:val="28"/>
        </w:rPr>
        <w:t xml:space="preserve">увеличение задолженности </w:t>
      </w:r>
      <w:r>
        <w:rPr>
          <w:sz w:val="28"/>
        </w:rPr>
        <w:t>на</w:t>
      </w:r>
      <w:r w:rsidR="00FD23E4">
        <w:rPr>
          <w:sz w:val="28"/>
        </w:rPr>
        <w:t xml:space="preserve"> конец</w:t>
      </w:r>
      <w:r>
        <w:rPr>
          <w:sz w:val="28"/>
        </w:rPr>
        <w:t xml:space="preserve"> отчетного года</w:t>
      </w:r>
      <w:r w:rsidR="00FD23E4">
        <w:rPr>
          <w:sz w:val="28"/>
        </w:rPr>
        <w:t xml:space="preserve"> по Администрации Слободского района</w:t>
      </w:r>
      <w:r>
        <w:rPr>
          <w:sz w:val="28"/>
        </w:rPr>
        <w:t>.</w:t>
      </w:r>
    </w:p>
    <w:p w14:paraId="77DDD225" w14:textId="77777777" w:rsidR="00330E6E" w:rsidRDefault="00330E6E" w:rsidP="00C335BE">
      <w:pPr>
        <w:spacing w:line="320" w:lineRule="atLeast"/>
        <w:ind w:firstLine="709"/>
        <w:jc w:val="both"/>
        <w:rPr>
          <w:b/>
          <w:sz w:val="28"/>
        </w:rPr>
      </w:pPr>
    </w:p>
    <w:p w14:paraId="13D3DDF7" w14:textId="3437F5F2" w:rsidR="00C335BE" w:rsidRPr="00F41F5A" w:rsidRDefault="00FD23E4" w:rsidP="00C335BE">
      <w:pPr>
        <w:spacing w:line="32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Показатели качества управления расходами бюджета</w:t>
      </w:r>
    </w:p>
    <w:p w14:paraId="41F6FE68" w14:textId="77777777" w:rsidR="00330E6E" w:rsidRDefault="00330E6E" w:rsidP="00C335BE">
      <w:pPr>
        <w:spacing w:line="320" w:lineRule="atLeast"/>
        <w:ind w:firstLine="709"/>
        <w:jc w:val="both"/>
        <w:rPr>
          <w:sz w:val="28"/>
        </w:rPr>
      </w:pPr>
    </w:p>
    <w:p w14:paraId="3B8AC608" w14:textId="77777777" w:rsidR="00C335BE" w:rsidRPr="00F41F5A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>По данной группе показателей проводится оценка исполнения бюджета по расходам, результативность использования межбюджетных трансфертов, своевременность утверждения и выполнения муниципальных заданий, своевременность постановки бюджетных обязательств на учет, качество оформления платежных документов на оплату денежных обязательств, эффективность управления задолженностью по расходам.</w:t>
      </w:r>
    </w:p>
    <w:p w14:paraId="7085802B" w14:textId="563DF3A6" w:rsidR="00C2654C" w:rsidRPr="00AB6667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Кассовое исполнение расходов бюджета </w:t>
      </w:r>
      <w:r w:rsidR="00013666">
        <w:rPr>
          <w:sz w:val="28"/>
        </w:rPr>
        <w:t>района</w:t>
      </w:r>
      <w:r w:rsidRPr="00F41F5A">
        <w:rPr>
          <w:sz w:val="28"/>
        </w:rPr>
        <w:t xml:space="preserve"> за </w:t>
      </w:r>
      <w:r w:rsidR="004629BD">
        <w:rPr>
          <w:sz w:val="28"/>
        </w:rPr>
        <w:t>202</w:t>
      </w:r>
      <w:r w:rsidR="00846811">
        <w:rPr>
          <w:sz w:val="28"/>
        </w:rPr>
        <w:t>4</w:t>
      </w:r>
      <w:r w:rsidR="00E272B7">
        <w:rPr>
          <w:sz w:val="28"/>
        </w:rPr>
        <w:t xml:space="preserve"> год составило </w:t>
      </w:r>
      <w:r w:rsidR="00AB6667">
        <w:rPr>
          <w:sz w:val="28"/>
        </w:rPr>
        <w:t>97,3</w:t>
      </w:r>
      <w:r w:rsidRPr="00AB6667">
        <w:rPr>
          <w:sz w:val="28"/>
        </w:rPr>
        <w:t>%, при этом за счет собственных источников расходн</w:t>
      </w:r>
      <w:r w:rsidR="004629BD" w:rsidRPr="00AB6667">
        <w:rPr>
          <w:sz w:val="28"/>
        </w:rPr>
        <w:t>ая часть бюджета исполнена на 9</w:t>
      </w:r>
      <w:r w:rsidR="00AB6667">
        <w:rPr>
          <w:sz w:val="28"/>
        </w:rPr>
        <w:t>5,1</w:t>
      </w:r>
      <w:r w:rsidRPr="00AB6667">
        <w:rPr>
          <w:sz w:val="28"/>
        </w:rPr>
        <w:t xml:space="preserve">% годового плана. </w:t>
      </w:r>
    </w:p>
    <w:p w14:paraId="55443C3A" w14:textId="68358FF1" w:rsidR="00CE5E3B" w:rsidRPr="00CE5E3B" w:rsidRDefault="00CE5E3B" w:rsidP="00C335BE">
      <w:pPr>
        <w:spacing w:line="320" w:lineRule="atLeast"/>
        <w:ind w:firstLine="709"/>
        <w:jc w:val="both"/>
        <w:rPr>
          <w:sz w:val="28"/>
        </w:rPr>
      </w:pPr>
      <w:r w:rsidRPr="00AB6667">
        <w:rPr>
          <w:sz w:val="28"/>
        </w:rPr>
        <w:t>Соблюдение показателей</w:t>
      </w:r>
      <w:r>
        <w:rPr>
          <w:sz w:val="28"/>
        </w:rPr>
        <w:t xml:space="preserve"> кассового плана по кассовым выплатам</w:t>
      </w:r>
      <w:r w:rsidR="008867D7">
        <w:rPr>
          <w:sz w:val="28"/>
        </w:rPr>
        <w:t xml:space="preserve"> (без учета межбюджетных трансфертов)</w:t>
      </w:r>
      <w:r>
        <w:rPr>
          <w:sz w:val="28"/>
        </w:rPr>
        <w:t xml:space="preserve"> в интер</w:t>
      </w:r>
      <w:r w:rsidR="00464D58">
        <w:rPr>
          <w:sz w:val="28"/>
        </w:rPr>
        <w:t>вале от 98% до 99,0</w:t>
      </w:r>
      <w:r w:rsidR="004B00E0">
        <w:rPr>
          <w:sz w:val="28"/>
        </w:rPr>
        <w:t>% обеспечили 5</w:t>
      </w:r>
      <w:r>
        <w:rPr>
          <w:sz w:val="28"/>
        </w:rPr>
        <w:t xml:space="preserve"> главных администратора.</w:t>
      </w:r>
    </w:p>
    <w:p w14:paraId="1405CB32" w14:textId="48C4606C" w:rsidR="008030C4" w:rsidRDefault="008030C4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 xml:space="preserve">Низкий </w:t>
      </w:r>
      <w:r w:rsidR="008867D7">
        <w:rPr>
          <w:sz w:val="28"/>
        </w:rPr>
        <w:t>процент исполнения расходов</w:t>
      </w:r>
      <w:r>
        <w:rPr>
          <w:sz w:val="28"/>
        </w:rPr>
        <w:t xml:space="preserve"> сложился у Админ</w:t>
      </w:r>
      <w:r w:rsidR="00176EF8">
        <w:rPr>
          <w:sz w:val="28"/>
        </w:rPr>
        <w:t>истрации Слободского района – 89</w:t>
      </w:r>
      <w:r>
        <w:rPr>
          <w:sz w:val="28"/>
        </w:rPr>
        <w:t>,0%.</w:t>
      </w:r>
    </w:p>
    <w:p w14:paraId="222ACEAD" w14:textId="7883D19D" w:rsidR="00A10379" w:rsidRDefault="006D46A9" w:rsidP="00A10379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При оценке равномерности кассовых расходов</w:t>
      </w:r>
      <w:r w:rsidRPr="006D46A9">
        <w:rPr>
          <w:sz w:val="28"/>
        </w:rPr>
        <w:t xml:space="preserve"> </w:t>
      </w:r>
      <w:r>
        <w:rPr>
          <w:sz w:val="28"/>
        </w:rPr>
        <w:t>в 4 квартале отчетного финансового года (за исключением расходов за счет средств межбюджетных трансфертов) установлено, что у всех главных администраторов расход</w:t>
      </w:r>
      <w:r w:rsidR="004B00E0">
        <w:rPr>
          <w:sz w:val="28"/>
        </w:rPr>
        <w:t>ы за 4 квартал составили от 26,1 до 36,9</w:t>
      </w:r>
      <w:r>
        <w:rPr>
          <w:sz w:val="28"/>
        </w:rPr>
        <w:t>%.</w:t>
      </w:r>
    </w:p>
    <w:p w14:paraId="735CD5CB" w14:textId="181E8076" w:rsidR="00F92AE8" w:rsidRDefault="00F92AE8" w:rsidP="00A10379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Данный показатель характеризует способность главного администратора бюджетных средств обеспечить бесперебойное функционирование и исполнение мероприятий муниципальных программ и непрограммных мероприятий за счет пропорцио</w:t>
      </w:r>
      <w:r w:rsidR="007D04F3">
        <w:rPr>
          <w:sz w:val="28"/>
        </w:rPr>
        <w:t>нального распределения в течение</w:t>
      </w:r>
      <w:r>
        <w:rPr>
          <w:sz w:val="28"/>
        </w:rPr>
        <w:t xml:space="preserve"> года планируемых расходов, обеспечивая своевременного заключения муниципальных контрактов на оказание услуг (выполнения работ).</w:t>
      </w:r>
    </w:p>
    <w:p w14:paraId="219C7B19" w14:textId="730EC59A" w:rsidR="00F850F9" w:rsidRDefault="00F850F9" w:rsidP="00FC6E26">
      <w:pPr>
        <w:spacing w:line="320" w:lineRule="atLeast"/>
        <w:ind w:firstLine="709"/>
        <w:jc w:val="both"/>
        <w:rPr>
          <w:sz w:val="28"/>
        </w:rPr>
      </w:pPr>
      <w:proofErr w:type="gramStart"/>
      <w:r>
        <w:rPr>
          <w:sz w:val="28"/>
        </w:rPr>
        <w:t>Низкие показатели равномерности кассовых расходов и исполнения кассового плана свидетельствуют о ненадлежащем качестве планирования прогноза кассовых выплат и исполнения по расходам в отчетном периоде, концентрацию расходов в четвертом квартале, что в свою очередь влечет риск возникновения неза</w:t>
      </w:r>
      <w:r w:rsidR="00FC6E26">
        <w:rPr>
          <w:sz w:val="28"/>
        </w:rPr>
        <w:t>планированных кассовых разрывов, н</w:t>
      </w:r>
      <w:r>
        <w:rPr>
          <w:sz w:val="28"/>
        </w:rPr>
        <w:t>еобходимости привлечения кредитных ресурсов, что в свою очередь ведет к росту объема муниципального долга и расходов на обслуживание муниципального долга.</w:t>
      </w:r>
      <w:proofErr w:type="gramEnd"/>
    </w:p>
    <w:p w14:paraId="55DBEA1C" w14:textId="0555987B" w:rsidR="00C335BE" w:rsidRDefault="001A2E5A" w:rsidP="00A10379">
      <w:pPr>
        <w:spacing w:line="320" w:lineRule="atLeast"/>
        <w:ind w:firstLine="709"/>
        <w:jc w:val="both"/>
        <w:rPr>
          <w:sz w:val="28"/>
        </w:rPr>
      </w:pPr>
      <w:proofErr w:type="gramStart"/>
      <w:r>
        <w:rPr>
          <w:sz w:val="28"/>
        </w:rPr>
        <w:t>Использование, предоставленных из федерального и областного бюд</w:t>
      </w:r>
      <w:r w:rsidR="00085117">
        <w:rPr>
          <w:sz w:val="28"/>
        </w:rPr>
        <w:t>жетов средств в форме субсидий,</w:t>
      </w:r>
      <w:r>
        <w:rPr>
          <w:sz w:val="28"/>
        </w:rPr>
        <w:t xml:space="preserve"> иных межбюджетных трансфертов</w:t>
      </w:r>
      <w:r w:rsidR="00085117">
        <w:rPr>
          <w:sz w:val="28"/>
        </w:rPr>
        <w:t xml:space="preserve"> и средств местного бюджета на </w:t>
      </w:r>
      <w:proofErr w:type="spellStart"/>
      <w:r w:rsidR="00085117">
        <w:rPr>
          <w:sz w:val="28"/>
        </w:rPr>
        <w:t>софинансирование</w:t>
      </w:r>
      <w:proofErr w:type="spellEnd"/>
      <w:r w:rsidR="00085117">
        <w:rPr>
          <w:sz w:val="28"/>
        </w:rPr>
        <w:t xml:space="preserve"> расходных обязательств, в целях </w:t>
      </w:r>
      <w:proofErr w:type="spellStart"/>
      <w:r w:rsidR="00085117">
        <w:rPr>
          <w:sz w:val="28"/>
        </w:rPr>
        <w:t>софинансирования</w:t>
      </w:r>
      <w:proofErr w:type="spellEnd"/>
      <w:r w:rsidR="00085117">
        <w:rPr>
          <w:sz w:val="28"/>
        </w:rPr>
        <w:t xml:space="preserve"> которых предоставляются межбюджетные трансферты,</w:t>
      </w:r>
      <w:r>
        <w:rPr>
          <w:sz w:val="28"/>
        </w:rPr>
        <w:t xml:space="preserve"> выполнено  в размере 100,0% всеми главными администраторами, </w:t>
      </w:r>
      <w:r w:rsidRPr="00085117">
        <w:rPr>
          <w:sz w:val="28"/>
        </w:rPr>
        <w:t>кроме Админи</w:t>
      </w:r>
      <w:r w:rsidR="00FA350A">
        <w:rPr>
          <w:sz w:val="28"/>
        </w:rPr>
        <w:t>страции Слободского района (95,0</w:t>
      </w:r>
      <w:r w:rsidRPr="00085117">
        <w:rPr>
          <w:sz w:val="28"/>
        </w:rPr>
        <w:t>%)</w:t>
      </w:r>
      <w:r w:rsidR="008A1BCF" w:rsidRPr="00085117">
        <w:rPr>
          <w:sz w:val="28"/>
        </w:rPr>
        <w:t>.</w:t>
      </w:r>
      <w:r w:rsidR="00C335BE" w:rsidRPr="00F41F5A">
        <w:rPr>
          <w:sz w:val="28"/>
        </w:rPr>
        <w:t xml:space="preserve"> </w:t>
      </w:r>
      <w:proofErr w:type="gramEnd"/>
    </w:p>
    <w:p w14:paraId="4ACB839D" w14:textId="5857188B" w:rsidR="00380D2E" w:rsidRDefault="00380D2E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 xml:space="preserve">Оценка своевременности утверждения муниципальных заданий, что все главные администраторы утвердили муниципальные задания в установленный срок. </w:t>
      </w:r>
      <w:r w:rsidR="00EC4887">
        <w:rPr>
          <w:sz w:val="28"/>
        </w:rPr>
        <w:t>В свою очередь муниципальные учреждения выполнили муниципальное задание в полном объеме. Ра</w:t>
      </w:r>
      <w:r w:rsidR="00286D60">
        <w:rPr>
          <w:sz w:val="28"/>
        </w:rPr>
        <w:t>йонный центр культуры и досуга выполнил</w:t>
      </w:r>
      <w:r w:rsidR="00EC4887">
        <w:rPr>
          <w:sz w:val="28"/>
        </w:rPr>
        <w:t xml:space="preserve"> муниципальное задание с учетом допустимых (возможных) отклонений.</w:t>
      </w:r>
    </w:p>
    <w:p w14:paraId="30A48CE0" w14:textId="25F1D187" w:rsidR="008005FE" w:rsidRDefault="007128F5" w:rsidP="008005FE">
      <w:pPr>
        <w:spacing w:line="320" w:lineRule="atLeast"/>
        <w:ind w:firstLine="709"/>
        <w:jc w:val="both"/>
        <w:rPr>
          <w:sz w:val="28"/>
        </w:rPr>
      </w:pPr>
      <w:r w:rsidRPr="00F36568">
        <w:rPr>
          <w:sz w:val="28"/>
        </w:rPr>
        <w:t>Внесение изменений</w:t>
      </w:r>
      <w:r>
        <w:rPr>
          <w:sz w:val="28"/>
        </w:rPr>
        <w:t xml:space="preserve"> в сводную бюджетную роспись</w:t>
      </w:r>
      <w:r w:rsidR="008005FE">
        <w:rPr>
          <w:sz w:val="28"/>
        </w:rPr>
        <w:t xml:space="preserve"> превышает нормативное количество предложений об и</w:t>
      </w:r>
      <w:r w:rsidR="00205E25">
        <w:rPr>
          <w:sz w:val="28"/>
        </w:rPr>
        <w:t xml:space="preserve">зменении бюджетных </w:t>
      </w:r>
      <w:r w:rsidR="00205E25" w:rsidRPr="00F300DB">
        <w:rPr>
          <w:sz w:val="28"/>
        </w:rPr>
        <w:t>ассигнований</w:t>
      </w:r>
      <w:r w:rsidR="00F36568" w:rsidRPr="00F300DB">
        <w:rPr>
          <w:sz w:val="28"/>
        </w:rPr>
        <w:t xml:space="preserve"> </w:t>
      </w:r>
      <w:r w:rsidR="00F300DB">
        <w:rPr>
          <w:sz w:val="28"/>
        </w:rPr>
        <w:t xml:space="preserve">Управлением образования Слободского района, </w:t>
      </w:r>
      <w:r w:rsidR="00F36568" w:rsidRPr="00F300DB">
        <w:rPr>
          <w:sz w:val="28"/>
        </w:rPr>
        <w:t>Администрацией Слободского района</w:t>
      </w:r>
      <w:r w:rsidR="00F300DB">
        <w:rPr>
          <w:sz w:val="28"/>
        </w:rPr>
        <w:t xml:space="preserve"> и Управлением социального развития Слободского района</w:t>
      </w:r>
      <w:r w:rsidR="00205E25" w:rsidRPr="00F300DB">
        <w:rPr>
          <w:sz w:val="28"/>
        </w:rPr>
        <w:t>.</w:t>
      </w:r>
    </w:p>
    <w:p w14:paraId="56F65BFE" w14:textId="75C9185D" w:rsidR="00BA7A3C" w:rsidRPr="00F41F5A" w:rsidRDefault="00670FC9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В</w:t>
      </w:r>
      <w:r w:rsidR="00BA7A3C">
        <w:rPr>
          <w:sz w:val="28"/>
        </w:rPr>
        <w:t xml:space="preserve"> отчет</w:t>
      </w:r>
      <w:r w:rsidR="00F244C6">
        <w:rPr>
          <w:sz w:val="28"/>
        </w:rPr>
        <w:t>н</w:t>
      </w:r>
      <w:r w:rsidR="00BA7A3C">
        <w:rPr>
          <w:sz w:val="28"/>
        </w:rPr>
        <w:t xml:space="preserve">ом финансовом году отсутствуют факты возврата из местного бюджета в областной бюджет в результате </w:t>
      </w:r>
      <w:r w:rsidR="00A10B5F">
        <w:rPr>
          <w:sz w:val="28"/>
        </w:rPr>
        <w:t>не достижения</w:t>
      </w:r>
      <w:r w:rsidR="00BA7A3C">
        <w:rPr>
          <w:sz w:val="28"/>
        </w:rPr>
        <w:t xml:space="preserve"> показателей результативности использований субсидий, иных межбюджетных трансфертов в соответствии с заключенными соглашениями</w:t>
      </w:r>
      <w:r>
        <w:rPr>
          <w:sz w:val="28"/>
        </w:rPr>
        <w:t xml:space="preserve"> у двух главных администраторов</w:t>
      </w:r>
      <w:r w:rsidR="00BA7A3C">
        <w:rPr>
          <w:sz w:val="28"/>
        </w:rPr>
        <w:t xml:space="preserve">, кроме </w:t>
      </w:r>
      <w:r>
        <w:rPr>
          <w:sz w:val="28"/>
        </w:rPr>
        <w:t xml:space="preserve">Управления социального развития и </w:t>
      </w:r>
      <w:r w:rsidR="00BA7A3C">
        <w:rPr>
          <w:sz w:val="28"/>
        </w:rPr>
        <w:t xml:space="preserve">Управления образования. </w:t>
      </w:r>
    </w:p>
    <w:p w14:paraId="658A7471" w14:textId="5EA2BE84" w:rsidR="007128F5" w:rsidRDefault="00013531" w:rsidP="001F620F">
      <w:pPr>
        <w:spacing w:after="120" w:line="320" w:lineRule="atLeast"/>
        <w:ind w:firstLine="709"/>
        <w:jc w:val="both"/>
        <w:rPr>
          <w:sz w:val="28"/>
        </w:rPr>
      </w:pPr>
      <w:r w:rsidRPr="002A2531">
        <w:rPr>
          <w:sz w:val="28"/>
        </w:rPr>
        <w:t>Н</w:t>
      </w:r>
      <w:r w:rsidR="001F2FAF" w:rsidRPr="002A2531">
        <w:rPr>
          <w:sz w:val="28"/>
        </w:rPr>
        <w:t>а</w:t>
      </w:r>
      <w:r w:rsidRPr="002A2531">
        <w:rPr>
          <w:sz w:val="28"/>
        </w:rPr>
        <w:t xml:space="preserve"> оплату денежных обязательств в 202</w:t>
      </w:r>
      <w:r w:rsidR="00A33870" w:rsidRPr="002A2531">
        <w:rPr>
          <w:sz w:val="28"/>
        </w:rPr>
        <w:t>4</w:t>
      </w:r>
      <w:r w:rsidRPr="002A2531">
        <w:rPr>
          <w:sz w:val="28"/>
        </w:rPr>
        <w:t xml:space="preserve"> году направлено более </w:t>
      </w:r>
      <w:r w:rsidR="00133EF9">
        <w:rPr>
          <w:sz w:val="28"/>
        </w:rPr>
        <w:t>34,4</w:t>
      </w:r>
      <w:r w:rsidRPr="002A2531">
        <w:rPr>
          <w:sz w:val="28"/>
        </w:rPr>
        <w:t xml:space="preserve"> тыся</w:t>
      </w:r>
      <w:r w:rsidR="004130D8" w:rsidRPr="002A2531">
        <w:rPr>
          <w:sz w:val="28"/>
        </w:rPr>
        <w:t>ч</w:t>
      </w:r>
      <w:r w:rsidR="001F620F">
        <w:rPr>
          <w:sz w:val="28"/>
        </w:rPr>
        <w:t xml:space="preserve"> платежных поручений, из них 1,3</w:t>
      </w:r>
      <w:r w:rsidRPr="002A2531">
        <w:rPr>
          <w:sz w:val="28"/>
        </w:rPr>
        <w:t xml:space="preserve"> тысячи</w:t>
      </w:r>
      <w:r w:rsidR="00C335BE" w:rsidRPr="002A2531">
        <w:rPr>
          <w:sz w:val="28"/>
        </w:rPr>
        <w:t xml:space="preserve"> не п</w:t>
      </w:r>
      <w:r w:rsidRPr="002A2531">
        <w:rPr>
          <w:sz w:val="28"/>
        </w:rPr>
        <w:t>рошли процедуру санкционирования</w:t>
      </w:r>
      <w:r w:rsidR="00C335BE" w:rsidRPr="002A2531">
        <w:rPr>
          <w:sz w:val="28"/>
        </w:rPr>
        <w:t xml:space="preserve">. </w:t>
      </w:r>
      <w:r w:rsidR="00970B77" w:rsidRPr="002A2531">
        <w:rPr>
          <w:sz w:val="28"/>
        </w:rPr>
        <w:t xml:space="preserve">Средний уровень подготовки </w:t>
      </w:r>
      <w:r w:rsidR="00541654" w:rsidRPr="002A2531">
        <w:rPr>
          <w:sz w:val="28"/>
        </w:rPr>
        <w:t>п</w:t>
      </w:r>
      <w:r w:rsidR="001F620F">
        <w:rPr>
          <w:sz w:val="28"/>
        </w:rPr>
        <w:t>латежных документов составил 3,8</w:t>
      </w:r>
      <w:r w:rsidR="00970B77" w:rsidRPr="002A2531">
        <w:rPr>
          <w:sz w:val="28"/>
        </w:rPr>
        <w:t xml:space="preserve"> %</w:t>
      </w:r>
      <w:r w:rsidR="001202B4" w:rsidRPr="002A2531">
        <w:rPr>
          <w:sz w:val="28"/>
        </w:rPr>
        <w:t>, т.</w:t>
      </w:r>
      <w:r w:rsidR="000B43DD" w:rsidRPr="002A2531">
        <w:rPr>
          <w:sz w:val="28"/>
        </w:rPr>
        <w:t>е. из 100 пла</w:t>
      </w:r>
      <w:r w:rsidR="001F620F">
        <w:rPr>
          <w:sz w:val="28"/>
        </w:rPr>
        <w:t>тежных поручений возвращается 3-4</w:t>
      </w:r>
      <w:r w:rsidR="000B43DD" w:rsidRPr="002A2531">
        <w:rPr>
          <w:sz w:val="28"/>
        </w:rPr>
        <w:t xml:space="preserve"> по причине несоответствия требованиям оформления платежных поручений и подтверждающих документов. На качество </w:t>
      </w:r>
      <w:r w:rsidR="00C335BE" w:rsidRPr="002A2531">
        <w:rPr>
          <w:sz w:val="28"/>
        </w:rPr>
        <w:t>оформления платежных документов</w:t>
      </w:r>
      <w:r w:rsidR="000B43DD" w:rsidRPr="002A2531">
        <w:rPr>
          <w:sz w:val="28"/>
        </w:rPr>
        <w:t xml:space="preserve"> необходимо </w:t>
      </w:r>
      <w:proofErr w:type="gramStart"/>
      <w:r w:rsidR="000B43DD" w:rsidRPr="002A2531">
        <w:rPr>
          <w:sz w:val="28"/>
        </w:rPr>
        <w:t>обратить внимание Управлению</w:t>
      </w:r>
      <w:proofErr w:type="gramEnd"/>
      <w:r w:rsidR="000B43DD" w:rsidRPr="002A2531">
        <w:rPr>
          <w:sz w:val="28"/>
        </w:rPr>
        <w:t xml:space="preserve"> социального развития (</w:t>
      </w:r>
      <w:r w:rsidR="002A08FC">
        <w:rPr>
          <w:sz w:val="28"/>
        </w:rPr>
        <w:t>185</w:t>
      </w:r>
      <w:r w:rsidR="000B43DD" w:rsidRPr="002A2531">
        <w:rPr>
          <w:sz w:val="28"/>
        </w:rPr>
        <w:t xml:space="preserve">),  Управлению </w:t>
      </w:r>
      <w:r w:rsidR="004607D5">
        <w:rPr>
          <w:sz w:val="28"/>
        </w:rPr>
        <w:t>образования (976</w:t>
      </w:r>
      <w:r w:rsidR="000B43DD" w:rsidRPr="002A2531">
        <w:rPr>
          <w:sz w:val="28"/>
        </w:rPr>
        <w:t>)</w:t>
      </w:r>
      <w:r w:rsidR="004607D5">
        <w:rPr>
          <w:sz w:val="28"/>
        </w:rPr>
        <w:t xml:space="preserve"> Администрации района (95</w:t>
      </w:r>
      <w:r w:rsidR="00541654" w:rsidRPr="002A2531">
        <w:rPr>
          <w:sz w:val="28"/>
        </w:rPr>
        <w:t>)</w:t>
      </w:r>
      <w:r w:rsidR="007128F5" w:rsidRPr="002A2531">
        <w:rPr>
          <w:sz w:val="28"/>
        </w:rPr>
        <w:t>.</w:t>
      </w:r>
    </w:p>
    <w:p w14:paraId="43262809" w14:textId="1781AD7F" w:rsidR="00BB1668" w:rsidRPr="002A2531" w:rsidRDefault="00BB1668" w:rsidP="001F620F">
      <w:pPr>
        <w:spacing w:after="120" w:line="32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Данный показатель улучшен по сравнению с прошлым годом (возврат  платежных документов за 2023 год составил 8,9% от  общего количества платежных документов).</w:t>
      </w:r>
    </w:p>
    <w:p w14:paraId="561C9C1C" w14:textId="6A444C2E" w:rsidR="00C335BE" w:rsidRPr="002A2531" w:rsidRDefault="00F533E9" w:rsidP="00E3555C">
      <w:pPr>
        <w:spacing w:after="120" w:line="320" w:lineRule="atLeast"/>
        <w:ind w:firstLine="709"/>
        <w:jc w:val="both"/>
        <w:rPr>
          <w:sz w:val="28"/>
        </w:rPr>
      </w:pPr>
      <w:r w:rsidRPr="002A2531">
        <w:rPr>
          <w:b/>
          <w:sz w:val="28"/>
        </w:rPr>
        <w:t>Показатели качества ведения учета и составления бюджетной отчетности</w:t>
      </w:r>
    </w:p>
    <w:p w14:paraId="229DCC65" w14:textId="6862932B" w:rsidR="00166ED2" w:rsidRPr="002A2531" w:rsidRDefault="0012357A" w:rsidP="00166ED2">
      <w:pPr>
        <w:spacing w:after="120" w:line="320" w:lineRule="atLeast"/>
        <w:ind w:firstLine="709"/>
        <w:jc w:val="both"/>
        <w:rPr>
          <w:sz w:val="28"/>
        </w:rPr>
      </w:pPr>
      <w:r w:rsidRPr="002A2531">
        <w:rPr>
          <w:sz w:val="28"/>
        </w:rPr>
        <w:t xml:space="preserve">С нарушением срока предоставления в финансовое управление Слободского района бюджетной отчетности представлена отчетность за </w:t>
      </w:r>
      <w:r w:rsidR="00950135" w:rsidRPr="002A2531">
        <w:rPr>
          <w:sz w:val="28"/>
        </w:rPr>
        <w:t>6</w:t>
      </w:r>
      <w:r w:rsidRPr="002A2531">
        <w:rPr>
          <w:sz w:val="28"/>
        </w:rPr>
        <w:t xml:space="preserve"> месяцев Управлением социального развития</w:t>
      </w:r>
      <w:r w:rsidR="00BA51FC" w:rsidRPr="002A2531">
        <w:rPr>
          <w:sz w:val="28"/>
        </w:rPr>
        <w:t xml:space="preserve"> </w:t>
      </w:r>
      <w:r w:rsidR="00414B98" w:rsidRPr="002A2531">
        <w:rPr>
          <w:sz w:val="28"/>
        </w:rPr>
        <w:t>(не представлены формы 0503160, 0503760)</w:t>
      </w:r>
      <w:r w:rsidRPr="002A2531">
        <w:rPr>
          <w:sz w:val="28"/>
        </w:rPr>
        <w:t>.</w:t>
      </w:r>
    </w:p>
    <w:p w14:paraId="1AB6F996" w14:textId="34B99F5C" w:rsidR="00A91E25" w:rsidRPr="002A2531" w:rsidRDefault="003E3044" w:rsidP="003E3044">
      <w:pPr>
        <w:spacing w:after="120" w:line="320" w:lineRule="atLeast"/>
        <w:ind w:firstLine="709"/>
        <w:jc w:val="both"/>
        <w:rPr>
          <w:sz w:val="28"/>
        </w:rPr>
      </w:pPr>
      <w:r>
        <w:rPr>
          <w:sz w:val="28"/>
        </w:rPr>
        <w:t>Качество исполнения расходов характеризуется объемом кредиторской и дебиторской задолженности у главных администраторов. Просроченная кредиторская задолженность на конец года</w:t>
      </w:r>
      <w:r w:rsidR="005D6678" w:rsidRPr="002A2531">
        <w:rPr>
          <w:sz w:val="28"/>
        </w:rPr>
        <w:t xml:space="preserve"> </w:t>
      </w:r>
      <w:r w:rsidR="00EF66AE" w:rsidRPr="002A2531">
        <w:rPr>
          <w:sz w:val="28"/>
        </w:rPr>
        <w:t xml:space="preserve"> </w:t>
      </w:r>
      <w:r w:rsidR="00EB184B" w:rsidRPr="002A2531">
        <w:rPr>
          <w:sz w:val="28"/>
        </w:rPr>
        <w:t>отсутствует</w:t>
      </w:r>
      <w:r w:rsidR="00EF66AE" w:rsidRPr="002A2531">
        <w:rPr>
          <w:sz w:val="28"/>
        </w:rPr>
        <w:t xml:space="preserve"> у всех главных администраторов.</w:t>
      </w:r>
    </w:p>
    <w:p w14:paraId="7891C07D" w14:textId="1C857B8C" w:rsidR="00C335BE" w:rsidRPr="002A2531" w:rsidRDefault="006B7DBF" w:rsidP="00C335BE">
      <w:pPr>
        <w:spacing w:line="320" w:lineRule="atLeast"/>
        <w:ind w:firstLine="709"/>
        <w:jc w:val="both"/>
        <w:rPr>
          <w:b/>
          <w:sz w:val="28"/>
        </w:rPr>
      </w:pPr>
      <w:r w:rsidRPr="002A2531">
        <w:rPr>
          <w:b/>
          <w:sz w:val="28"/>
        </w:rPr>
        <w:t>Показатели качества осуществления закупок, товаров, работ, услуг для обеспечения муниципальных нужд</w:t>
      </w:r>
    </w:p>
    <w:p w14:paraId="79C3EF76" w14:textId="77777777" w:rsidR="0097677D" w:rsidRPr="002A2531" w:rsidRDefault="0097677D" w:rsidP="00C335BE">
      <w:pPr>
        <w:spacing w:line="320" w:lineRule="atLeast"/>
        <w:ind w:firstLine="709"/>
        <w:jc w:val="both"/>
        <w:rPr>
          <w:b/>
          <w:sz w:val="28"/>
        </w:rPr>
      </w:pPr>
    </w:p>
    <w:p w14:paraId="6CC67A59" w14:textId="75167EFA" w:rsidR="0097677D" w:rsidRPr="002A2531" w:rsidRDefault="00EB771E" w:rsidP="00DB5FC8">
      <w:pPr>
        <w:spacing w:line="320" w:lineRule="atLeast"/>
        <w:ind w:firstLine="709"/>
        <w:jc w:val="both"/>
        <w:rPr>
          <w:sz w:val="28"/>
        </w:rPr>
      </w:pPr>
      <w:proofErr w:type="gramStart"/>
      <w:r w:rsidRPr="002A2531">
        <w:rPr>
          <w:sz w:val="28"/>
        </w:rPr>
        <w:t xml:space="preserve">В соответствии и постановлением администрации Слободского района от </w:t>
      </w:r>
      <w:r w:rsidR="00437A9B">
        <w:rPr>
          <w:sz w:val="28"/>
        </w:rPr>
        <w:t>19.12.2023</w:t>
      </w:r>
      <w:r w:rsidR="00DB5FC8" w:rsidRPr="002A2531">
        <w:rPr>
          <w:sz w:val="28"/>
        </w:rPr>
        <w:t xml:space="preserve"> № 1840 «/О мерах по выполнению Решени</w:t>
      </w:r>
      <w:r w:rsidR="00437A9B">
        <w:rPr>
          <w:sz w:val="28"/>
        </w:rPr>
        <w:t>я Слободской районной Думы от 14.12.2023 № 28</w:t>
      </w:r>
      <w:r w:rsidR="00DB5FC8" w:rsidRPr="002A2531">
        <w:rPr>
          <w:sz w:val="28"/>
        </w:rPr>
        <w:t>/</w:t>
      </w:r>
      <w:r w:rsidR="00437A9B">
        <w:rPr>
          <w:sz w:val="28"/>
        </w:rPr>
        <w:t>291</w:t>
      </w:r>
      <w:r w:rsidR="00DB5FC8" w:rsidRPr="002A2531">
        <w:rPr>
          <w:sz w:val="28"/>
        </w:rPr>
        <w:t xml:space="preserve"> «Об утверждении бю</w:t>
      </w:r>
      <w:r w:rsidR="00437A9B">
        <w:rPr>
          <w:sz w:val="28"/>
        </w:rPr>
        <w:t>джета Слободского района на 2024 год и плановый период 2025 и 2026</w:t>
      </w:r>
      <w:r w:rsidR="00DB5FC8" w:rsidRPr="002A2531">
        <w:rPr>
          <w:sz w:val="28"/>
        </w:rPr>
        <w:t xml:space="preserve"> годов» срок заключения муниципальных контрактов (договоров) на реализацию региональных проектов, направленных на достижение соответствующих результатов феде</w:t>
      </w:r>
      <w:r w:rsidR="0046285A">
        <w:rPr>
          <w:sz w:val="28"/>
        </w:rPr>
        <w:t>ральных проектов – до 01.04.2024</w:t>
      </w:r>
      <w:r w:rsidR="00DB5FC8" w:rsidRPr="002A2531">
        <w:rPr>
          <w:sz w:val="28"/>
        </w:rPr>
        <w:t>.</w:t>
      </w:r>
      <w:proofErr w:type="gramEnd"/>
      <w:r w:rsidR="00DB5FC8" w:rsidRPr="002A2531">
        <w:rPr>
          <w:sz w:val="28"/>
        </w:rPr>
        <w:t xml:space="preserve"> </w:t>
      </w:r>
      <w:proofErr w:type="gramStart"/>
      <w:r w:rsidR="00DB5FC8" w:rsidRPr="002A2531">
        <w:rPr>
          <w:sz w:val="28"/>
        </w:rPr>
        <w:t>Оценка соблюдения установленного срока показала</w:t>
      </w:r>
      <w:proofErr w:type="gramEnd"/>
      <w:r w:rsidR="00DB5FC8" w:rsidRPr="002A2531">
        <w:rPr>
          <w:sz w:val="28"/>
        </w:rPr>
        <w:t xml:space="preserve">, </w:t>
      </w:r>
      <w:proofErr w:type="gramStart"/>
      <w:r w:rsidR="00DB5FC8" w:rsidRPr="002A2531">
        <w:rPr>
          <w:sz w:val="28"/>
        </w:rPr>
        <w:t>что всеми главными администраторами, участвующими в реализации региональных проектов, заключение</w:t>
      </w:r>
      <w:r w:rsidR="0097677D" w:rsidRPr="002A2531">
        <w:rPr>
          <w:sz w:val="28"/>
        </w:rPr>
        <w:t xml:space="preserve"> муниципальных контрак</w:t>
      </w:r>
      <w:r w:rsidR="00DB5FC8" w:rsidRPr="002A2531">
        <w:rPr>
          <w:sz w:val="28"/>
        </w:rPr>
        <w:t>тов произведено в установленных срок.</w:t>
      </w:r>
      <w:proofErr w:type="gramEnd"/>
    </w:p>
    <w:p w14:paraId="2A375864" w14:textId="5BDAA243" w:rsidR="0097677D" w:rsidRPr="002A2531" w:rsidRDefault="00C34AD4" w:rsidP="00C335BE">
      <w:pPr>
        <w:spacing w:line="320" w:lineRule="atLeast"/>
        <w:ind w:firstLine="709"/>
        <w:jc w:val="both"/>
        <w:rPr>
          <w:sz w:val="28"/>
        </w:rPr>
      </w:pPr>
      <w:r w:rsidRPr="002A2531">
        <w:rPr>
          <w:sz w:val="28"/>
        </w:rPr>
        <w:t>Следующий показатель, характеризующий своевременность и полноту постановки на учет бюджетных обязательств на закупку товаров, работ и услуг показал наличие случаев несоблюдения</w:t>
      </w:r>
      <w:r w:rsidR="0072155F" w:rsidRPr="002A2531">
        <w:rPr>
          <w:sz w:val="28"/>
        </w:rPr>
        <w:t xml:space="preserve"> сроков постановки на учет бюджетных обязательств у всех главных администраторов кроме Слободской районной Думы и Контрольно-счетного органа.</w:t>
      </w:r>
    </w:p>
    <w:p w14:paraId="3908E3E4" w14:textId="3AF54A1C" w:rsidR="00787EE0" w:rsidRPr="002A2531" w:rsidRDefault="00787EE0" w:rsidP="00C335BE">
      <w:pPr>
        <w:spacing w:line="320" w:lineRule="atLeast"/>
        <w:ind w:firstLine="709"/>
        <w:jc w:val="both"/>
        <w:rPr>
          <w:sz w:val="28"/>
        </w:rPr>
      </w:pPr>
      <w:proofErr w:type="gramStart"/>
      <w:r w:rsidRPr="002A2531">
        <w:rPr>
          <w:sz w:val="28"/>
        </w:rPr>
        <w:t>Одной из причин нарушения срока постановки на учет бюджетных обязательств на закупку товаров, работ, услуг является сокращение сроков формирования бюджетного обязательства с 10 до 5 рабочих дней, что обусловлено сокращением  сроков оплаты по заключенным контрактам (договорам)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нуждах»</w:t>
      </w:r>
      <w:r w:rsidR="00BD1B08" w:rsidRPr="002A2531">
        <w:rPr>
          <w:sz w:val="28"/>
        </w:rPr>
        <w:t>.</w:t>
      </w:r>
      <w:proofErr w:type="gramEnd"/>
    </w:p>
    <w:p w14:paraId="0AC83935" w14:textId="77777777" w:rsidR="001045E2" w:rsidRPr="002A2531" w:rsidRDefault="001045E2" w:rsidP="00C335BE">
      <w:pPr>
        <w:spacing w:line="320" w:lineRule="atLeast"/>
        <w:ind w:firstLine="709"/>
        <w:jc w:val="both"/>
        <w:rPr>
          <w:sz w:val="28"/>
        </w:rPr>
      </w:pPr>
    </w:p>
    <w:p w14:paraId="5158B778" w14:textId="1DC8225F" w:rsidR="001045E2" w:rsidRPr="002A2531" w:rsidRDefault="001045E2" w:rsidP="00C335BE">
      <w:pPr>
        <w:spacing w:line="320" w:lineRule="atLeast"/>
        <w:ind w:firstLine="709"/>
        <w:jc w:val="both"/>
        <w:rPr>
          <w:b/>
          <w:sz w:val="28"/>
        </w:rPr>
      </w:pPr>
      <w:r w:rsidRPr="002A2531">
        <w:rPr>
          <w:b/>
          <w:sz w:val="28"/>
        </w:rPr>
        <w:t>Показатели качества управления активами</w:t>
      </w:r>
    </w:p>
    <w:p w14:paraId="6FC2C338" w14:textId="77777777" w:rsidR="001045E2" w:rsidRPr="002A2531" w:rsidRDefault="001045E2" w:rsidP="00C335BE">
      <w:pPr>
        <w:spacing w:line="320" w:lineRule="atLeast"/>
        <w:ind w:firstLine="709"/>
        <w:jc w:val="both"/>
        <w:rPr>
          <w:b/>
          <w:sz w:val="28"/>
        </w:rPr>
      </w:pPr>
    </w:p>
    <w:p w14:paraId="20D0F03F" w14:textId="4D884718" w:rsidR="00615013" w:rsidRDefault="00615013" w:rsidP="00C335BE">
      <w:pPr>
        <w:spacing w:line="320" w:lineRule="atLeast"/>
        <w:ind w:firstLine="709"/>
        <w:jc w:val="both"/>
        <w:rPr>
          <w:sz w:val="28"/>
        </w:rPr>
      </w:pPr>
      <w:r w:rsidRPr="002A2531">
        <w:rPr>
          <w:sz w:val="28"/>
        </w:rPr>
        <w:lastRenderedPageBreak/>
        <w:t>Здесь анализируется качество управления дебиторской задолженностью, проводимая работа главным администратором работа с просроченной</w:t>
      </w:r>
      <w:r>
        <w:rPr>
          <w:sz w:val="28"/>
        </w:rPr>
        <w:t xml:space="preserve"> дебиторской задолженностью.</w:t>
      </w:r>
    </w:p>
    <w:p w14:paraId="181A8C62" w14:textId="3185A659" w:rsidR="00615013" w:rsidRPr="00615013" w:rsidRDefault="007F4FAA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Работа с дебиторской задолженностью требует контроля и четко выстроенного процесса управления риском неплатежей, а также принятие своевременных мер по ее взысканию.</w:t>
      </w:r>
    </w:p>
    <w:p w14:paraId="21DB6710" w14:textId="72D8D74E" w:rsidR="001045E2" w:rsidRDefault="000C5F5E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Полностью отсутствует просроченная дебиторская задолженность у Управления социального развития, Финансового управления, Слободской районной Думы, Контрольно-счетного органа.</w:t>
      </w:r>
    </w:p>
    <w:p w14:paraId="5F80FF8E" w14:textId="5E158D19" w:rsidR="000C5F5E" w:rsidRPr="001045E2" w:rsidRDefault="00DE6BB8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Снижение суммы</w:t>
      </w:r>
      <w:r w:rsidR="00D31CC8" w:rsidRPr="00DE6BB8">
        <w:rPr>
          <w:sz w:val="28"/>
        </w:rPr>
        <w:t xml:space="preserve"> просроченной деб</w:t>
      </w:r>
      <w:r>
        <w:rPr>
          <w:sz w:val="28"/>
        </w:rPr>
        <w:t xml:space="preserve">иторской задолженности наблюдается у Управления образования Слободского района </w:t>
      </w:r>
      <w:r w:rsidR="00D31CC8" w:rsidRPr="00DE6BB8">
        <w:rPr>
          <w:sz w:val="28"/>
        </w:rPr>
        <w:t xml:space="preserve"> и у Администрации Слободского</w:t>
      </w:r>
      <w:r>
        <w:rPr>
          <w:sz w:val="28"/>
        </w:rPr>
        <w:t xml:space="preserve"> района </w:t>
      </w:r>
    </w:p>
    <w:p w14:paraId="2C35B559" w14:textId="54A30C92" w:rsidR="00215734" w:rsidRDefault="00215734" w:rsidP="00C335BE">
      <w:pPr>
        <w:spacing w:line="320" w:lineRule="atLeast"/>
        <w:ind w:firstLine="709"/>
        <w:jc w:val="both"/>
        <w:rPr>
          <w:sz w:val="28"/>
        </w:rPr>
      </w:pPr>
    </w:p>
    <w:p w14:paraId="237AE423" w14:textId="24831C07" w:rsidR="00215734" w:rsidRDefault="00215734" w:rsidP="00C335BE">
      <w:pPr>
        <w:spacing w:line="32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Показатели качества реализации </w:t>
      </w:r>
      <w:r w:rsidR="006C3CFD">
        <w:rPr>
          <w:b/>
          <w:sz w:val="28"/>
        </w:rPr>
        <w:t xml:space="preserve">результатов </w:t>
      </w:r>
      <w:r>
        <w:rPr>
          <w:b/>
          <w:sz w:val="28"/>
        </w:rPr>
        <w:t>контрольных мероприятий</w:t>
      </w:r>
    </w:p>
    <w:p w14:paraId="4D616B72" w14:textId="77777777" w:rsidR="00215734" w:rsidRPr="00215734" w:rsidRDefault="00215734" w:rsidP="00C335BE">
      <w:pPr>
        <w:spacing w:line="320" w:lineRule="atLeast"/>
        <w:ind w:firstLine="709"/>
        <w:jc w:val="both"/>
        <w:rPr>
          <w:b/>
          <w:sz w:val="28"/>
        </w:rPr>
      </w:pPr>
    </w:p>
    <w:p w14:paraId="2CE59284" w14:textId="649D3C28" w:rsidR="00BC1B4F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>Данный блок показателей дает оценку наличия нарушений, выявленных в ходе</w:t>
      </w:r>
      <w:r w:rsidR="008D7C37">
        <w:rPr>
          <w:sz w:val="28"/>
        </w:rPr>
        <w:t xml:space="preserve"> внутреннего</w:t>
      </w:r>
      <w:r w:rsidR="00A14882">
        <w:rPr>
          <w:sz w:val="28"/>
        </w:rPr>
        <w:t xml:space="preserve"> и внешнего</w:t>
      </w:r>
      <w:r w:rsidRPr="00F41F5A">
        <w:rPr>
          <w:sz w:val="28"/>
        </w:rPr>
        <w:t xml:space="preserve"> муниципального финансового контроля и контроля в сфере закупок. </w:t>
      </w:r>
    </w:p>
    <w:p w14:paraId="33CE9251" w14:textId="168228C0" w:rsidR="008B4358" w:rsidRDefault="008D7C37" w:rsidP="008B4358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>Нарушения бюджетного законодательства</w:t>
      </w:r>
      <w:r w:rsidR="001A0002">
        <w:rPr>
          <w:sz w:val="28"/>
        </w:rPr>
        <w:t xml:space="preserve">, не имеющих признаки административных правонарушений </w:t>
      </w:r>
      <w:r>
        <w:rPr>
          <w:sz w:val="28"/>
        </w:rPr>
        <w:t xml:space="preserve"> выявлены у Управления социального р</w:t>
      </w:r>
      <w:r w:rsidR="001A0002">
        <w:rPr>
          <w:sz w:val="28"/>
        </w:rPr>
        <w:t>азвития</w:t>
      </w:r>
      <w:r w:rsidR="008B4358">
        <w:rPr>
          <w:sz w:val="28"/>
        </w:rPr>
        <w:t>,</w:t>
      </w:r>
      <w:r w:rsidR="008950CA">
        <w:rPr>
          <w:sz w:val="28"/>
        </w:rPr>
        <w:t xml:space="preserve">  Управления образования</w:t>
      </w:r>
      <w:r w:rsidR="008B4358">
        <w:rPr>
          <w:sz w:val="28"/>
        </w:rPr>
        <w:t xml:space="preserve"> района и Администрации Слободского района</w:t>
      </w:r>
      <w:r>
        <w:rPr>
          <w:sz w:val="28"/>
        </w:rPr>
        <w:t>.</w:t>
      </w:r>
      <w:r w:rsidR="001A0002" w:rsidRPr="001A0002">
        <w:rPr>
          <w:sz w:val="28"/>
        </w:rPr>
        <w:t xml:space="preserve"> </w:t>
      </w:r>
    </w:p>
    <w:p w14:paraId="7E329A55" w14:textId="3C9EB860" w:rsidR="00C335BE" w:rsidRPr="00F41F5A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3669BF">
        <w:rPr>
          <w:sz w:val="28"/>
        </w:rPr>
        <w:t xml:space="preserve">В отношении </w:t>
      </w:r>
      <w:r w:rsidR="00C46F58">
        <w:rPr>
          <w:sz w:val="28"/>
        </w:rPr>
        <w:t xml:space="preserve"> </w:t>
      </w:r>
      <w:r w:rsidR="003669BF">
        <w:rPr>
          <w:sz w:val="28"/>
        </w:rPr>
        <w:t>Слободской</w:t>
      </w:r>
      <w:r w:rsidRPr="003669BF">
        <w:rPr>
          <w:sz w:val="28"/>
        </w:rPr>
        <w:t xml:space="preserve"> </w:t>
      </w:r>
      <w:r w:rsidR="003669BF">
        <w:rPr>
          <w:sz w:val="28"/>
        </w:rPr>
        <w:t>районной</w:t>
      </w:r>
      <w:r w:rsidR="00C46F58">
        <w:rPr>
          <w:sz w:val="28"/>
        </w:rPr>
        <w:t xml:space="preserve"> Думы, Ф</w:t>
      </w:r>
      <w:r w:rsidRPr="003669BF">
        <w:rPr>
          <w:sz w:val="28"/>
        </w:rPr>
        <w:t>инансов</w:t>
      </w:r>
      <w:r w:rsidR="003669BF">
        <w:rPr>
          <w:sz w:val="28"/>
        </w:rPr>
        <w:t>ого управления</w:t>
      </w:r>
      <w:r w:rsidRPr="003669BF">
        <w:rPr>
          <w:sz w:val="28"/>
        </w:rPr>
        <w:t>,</w:t>
      </w:r>
      <w:r w:rsidR="003669BF">
        <w:rPr>
          <w:sz w:val="28"/>
        </w:rPr>
        <w:t xml:space="preserve"> </w:t>
      </w:r>
      <w:r w:rsidR="00C46F58">
        <w:rPr>
          <w:sz w:val="28"/>
        </w:rPr>
        <w:t>Контрольно-счетного органа</w:t>
      </w:r>
      <w:r w:rsidRPr="003669BF">
        <w:rPr>
          <w:sz w:val="28"/>
        </w:rPr>
        <w:t xml:space="preserve"> контрольные мероприятия</w:t>
      </w:r>
      <w:r w:rsidR="00C46F58">
        <w:rPr>
          <w:sz w:val="28"/>
        </w:rPr>
        <w:t xml:space="preserve"> по соблюдению бюджетного законодательства </w:t>
      </w:r>
      <w:r w:rsidR="003669BF">
        <w:rPr>
          <w:sz w:val="28"/>
        </w:rPr>
        <w:t xml:space="preserve"> в </w:t>
      </w:r>
      <w:r w:rsidR="00C46F58">
        <w:rPr>
          <w:sz w:val="28"/>
        </w:rPr>
        <w:t>202</w:t>
      </w:r>
      <w:r w:rsidR="008B4358">
        <w:rPr>
          <w:sz w:val="28"/>
        </w:rPr>
        <w:t>4</w:t>
      </w:r>
      <w:r w:rsidRPr="003669BF">
        <w:rPr>
          <w:sz w:val="28"/>
        </w:rPr>
        <w:t xml:space="preserve"> году не проводились.</w:t>
      </w:r>
    </w:p>
    <w:p w14:paraId="76579A8C" w14:textId="4AA19499" w:rsidR="00C335BE" w:rsidRPr="003F5486" w:rsidRDefault="00C335BE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 </w:t>
      </w:r>
      <w:r w:rsidRPr="003F5486">
        <w:rPr>
          <w:sz w:val="28"/>
        </w:rPr>
        <w:t>Контроль в сфере закупок в 20</w:t>
      </w:r>
      <w:r w:rsidR="003F5486">
        <w:rPr>
          <w:sz w:val="28"/>
        </w:rPr>
        <w:t>2</w:t>
      </w:r>
      <w:r w:rsidR="008B4358">
        <w:rPr>
          <w:sz w:val="28"/>
        </w:rPr>
        <w:t>4</w:t>
      </w:r>
      <w:r w:rsidRPr="003F5486">
        <w:rPr>
          <w:sz w:val="28"/>
        </w:rPr>
        <w:t xml:space="preserve"> го</w:t>
      </w:r>
      <w:r w:rsidR="008B4358">
        <w:rPr>
          <w:sz w:val="28"/>
        </w:rPr>
        <w:t>ду проведен в отношении Управления образования</w:t>
      </w:r>
      <w:r w:rsidR="00C46F58">
        <w:rPr>
          <w:sz w:val="28"/>
        </w:rPr>
        <w:t>. Н</w:t>
      </w:r>
      <w:r w:rsidRPr="003F5486">
        <w:rPr>
          <w:sz w:val="28"/>
        </w:rPr>
        <w:t>арушени</w:t>
      </w:r>
      <w:r w:rsidR="003F5486">
        <w:rPr>
          <w:sz w:val="28"/>
        </w:rPr>
        <w:t>я в</w:t>
      </w:r>
      <w:r w:rsidR="004C3BF1">
        <w:rPr>
          <w:sz w:val="28"/>
        </w:rPr>
        <w:t>ы</w:t>
      </w:r>
      <w:r w:rsidR="00D24C7C">
        <w:rPr>
          <w:sz w:val="28"/>
        </w:rPr>
        <w:t xml:space="preserve">явлены </w:t>
      </w:r>
      <w:r w:rsidR="008B4358">
        <w:rPr>
          <w:sz w:val="28"/>
        </w:rPr>
        <w:t>в ходе всех проверок</w:t>
      </w:r>
      <w:r w:rsidR="004C3BF1">
        <w:rPr>
          <w:sz w:val="28"/>
        </w:rPr>
        <w:t>.</w:t>
      </w:r>
    </w:p>
    <w:p w14:paraId="19D0EDD0" w14:textId="77777777" w:rsidR="003F5486" w:rsidRDefault="003F5486" w:rsidP="00C335BE">
      <w:pPr>
        <w:spacing w:line="320" w:lineRule="atLeast"/>
        <w:ind w:firstLine="709"/>
        <w:jc w:val="both"/>
        <w:rPr>
          <w:b/>
          <w:sz w:val="28"/>
        </w:rPr>
      </w:pPr>
    </w:p>
    <w:p w14:paraId="7F400F43" w14:textId="77777777" w:rsidR="00C335BE" w:rsidRPr="00F41F5A" w:rsidRDefault="0026496C" w:rsidP="00C335BE">
      <w:pPr>
        <w:spacing w:line="320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Открытость бюджетных данных</w:t>
      </w:r>
    </w:p>
    <w:p w14:paraId="57968136" w14:textId="77777777" w:rsidR="00824716" w:rsidRDefault="00824716" w:rsidP="00C335BE">
      <w:pPr>
        <w:spacing w:line="320" w:lineRule="atLeast"/>
        <w:ind w:firstLine="709"/>
        <w:jc w:val="both"/>
        <w:rPr>
          <w:sz w:val="28"/>
        </w:rPr>
      </w:pPr>
    </w:p>
    <w:p w14:paraId="43E7E8D5" w14:textId="591FDEAC" w:rsidR="0028541A" w:rsidRDefault="0028541A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 xml:space="preserve">По данной группе </w:t>
      </w:r>
      <w:r w:rsidR="00235998" w:rsidRPr="00F41F5A">
        <w:rPr>
          <w:sz w:val="28"/>
        </w:rPr>
        <w:t>проводится оценка</w:t>
      </w:r>
      <w:r>
        <w:rPr>
          <w:sz w:val="28"/>
        </w:rPr>
        <w:t xml:space="preserve"> размещения на официальном сайте администрации района муниципальных программ (в актуальной редакции), разрабатываемых и реализуемых главным администратором.</w:t>
      </w:r>
    </w:p>
    <w:p w14:paraId="32DC02A7" w14:textId="67DE56B5" w:rsidR="0028541A" w:rsidRDefault="0028541A" w:rsidP="00C335BE">
      <w:pPr>
        <w:spacing w:line="320" w:lineRule="atLeast"/>
        <w:ind w:firstLine="709"/>
        <w:jc w:val="both"/>
        <w:rPr>
          <w:sz w:val="28"/>
        </w:rPr>
      </w:pPr>
      <w:r>
        <w:rPr>
          <w:sz w:val="28"/>
        </w:rPr>
        <w:t xml:space="preserve">Не </w:t>
      </w:r>
      <w:r w:rsidR="00B95C85">
        <w:rPr>
          <w:sz w:val="28"/>
        </w:rPr>
        <w:t xml:space="preserve">в полном объеме </w:t>
      </w:r>
      <w:r>
        <w:rPr>
          <w:sz w:val="28"/>
        </w:rPr>
        <w:t>обеспечили размещения на официальном сай</w:t>
      </w:r>
      <w:r w:rsidR="00A65753">
        <w:rPr>
          <w:sz w:val="28"/>
        </w:rPr>
        <w:t>т</w:t>
      </w:r>
      <w:r>
        <w:rPr>
          <w:sz w:val="28"/>
        </w:rPr>
        <w:t>е администрации муниципальных программ с</w:t>
      </w:r>
      <w:r w:rsidR="00E02109">
        <w:rPr>
          <w:sz w:val="28"/>
        </w:rPr>
        <w:t xml:space="preserve"> учетом всех вносимых поправок У</w:t>
      </w:r>
      <w:r w:rsidR="00F91416">
        <w:rPr>
          <w:sz w:val="28"/>
        </w:rPr>
        <w:t>правление социального развития  и</w:t>
      </w:r>
      <w:r w:rsidR="00E02109">
        <w:rPr>
          <w:sz w:val="28"/>
        </w:rPr>
        <w:t xml:space="preserve"> А</w:t>
      </w:r>
      <w:r>
        <w:rPr>
          <w:sz w:val="28"/>
        </w:rPr>
        <w:t>дминистрация</w:t>
      </w:r>
      <w:r w:rsidR="00F91416">
        <w:rPr>
          <w:sz w:val="28"/>
        </w:rPr>
        <w:t xml:space="preserve"> Слободского</w:t>
      </w:r>
      <w:r>
        <w:rPr>
          <w:sz w:val="28"/>
        </w:rPr>
        <w:t xml:space="preserve"> района.</w:t>
      </w:r>
    </w:p>
    <w:p w14:paraId="3D5EA140" w14:textId="77777777" w:rsidR="00235998" w:rsidRDefault="00235998" w:rsidP="00C335BE">
      <w:pPr>
        <w:spacing w:line="320" w:lineRule="atLeast"/>
        <w:ind w:firstLine="709"/>
        <w:jc w:val="both"/>
        <w:rPr>
          <w:sz w:val="28"/>
        </w:rPr>
      </w:pPr>
      <w:r w:rsidRPr="00F41F5A">
        <w:rPr>
          <w:sz w:val="28"/>
        </w:rPr>
        <w:t xml:space="preserve"> </w:t>
      </w:r>
    </w:p>
    <w:p w14:paraId="725CF342" w14:textId="77777777" w:rsidR="00C335BE" w:rsidRDefault="00C335BE" w:rsidP="00C335BE">
      <w:pPr>
        <w:spacing w:line="320" w:lineRule="atLeast"/>
        <w:ind w:firstLine="709"/>
        <w:jc w:val="both"/>
        <w:rPr>
          <w:b/>
          <w:sz w:val="28"/>
        </w:rPr>
      </w:pPr>
      <w:r w:rsidRPr="00F41F5A">
        <w:rPr>
          <w:b/>
          <w:sz w:val="28"/>
        </w:rPr>
        <w:t>По итогам проведения оценки качества финансового менеджмента за отчетный год главным администраторам рекомендуется:</w:t>
      </w:r>
    </w:p>
    <w:p w14:paraId="63B2C2A2" w14:textId="77777777" w:rsidR="00215D78" w:rsidRDefault="00215D78" w:rsidP="00C335BE">
      <w:pPr>
        <w:spacing w:line="320" w:lineRule="atLeast"/>
        <w:ind w:firstLine="709"/>
        <w:jc w:val="both"/>
        <w:rPr>
          <w:sz w:val="28"/>
        </w:rPr>
      </w:pPr>
    </w:p>
    <w:p w14:paraId="3947A8DD" w14:textId="7E495AA9" w:rsidR="00AD2B59" w:rsidRPr="00DD28E6" w:rsidRDefault="00DD28E6" w:rsidP="00C335BE">
      <w:pPr>
        <w:spacing w:line="320" w:lineRule="atLeast"/>
        <w:ind w:firstLine="709"/>
        <w:jc w:val="both"/>
        <w:rPr>
          <w:sz w:val="28"/>
        </w:rPr>
      </w:pPr>
      <w:r w:rsidRPr="00DD28E6">
        <w:rPr>
          <w:sz w:val="28"/>
        </w:rPr>
        <w:t>- усилить контроль работы подведомственных учреждений по всем направлениям;</w:t>
      </w:r>
    </w:p>
    <w:p w14:paraId="72ED111A" w14:textId="53E80AA1" w:rsidR="00C335BE" w:rsidRPr="00F41F5A" w:rsidRDefault="00156C30" w:rsidP="00C335B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>
        <w:rPr>
          <w:sz w:val="28"/>
        </w:rPr>
        <w:lastRenderedPageBreak/>
        <w:t>усилить</w:t>
      </w:r>
      <w:r w:rsidR="00C335BE" w:rsidRPr="00F41F5A">
        <w:rPr>
          <w:sz w:val="28"/>
        </w:rPr>
        <w:t xml:space="preserve"> </w:t>
      </w:r>
      <w:proofErr w:type="gramStart"/>
      <w:r w:rsidR="00C335BE" w:rsidRPr="00F41F5A">
        <w:rPr>
          <w:sz w:val="28"/>
        </w:rPr>
        <w:t>контроль за</w:t>
      </w:r>
      <w:proofErr w:type="gramEnd"/>
      <w:r w:rsidR="00C335BE" w:rsidRPr="00F41F5A">
        <w:rPr>
          <w:sz w:val="28"/>
        </w:rPr>
        <w:t xml:space="preserve"> соблюдением бюджетного законодательства Российской Федерации, а также нормативных правовых актов, проводить мониторинг обновления нормативной правовой базы;</w:t>
      </w:r>
    </w:p>
    <w:p w14:paraId="0BB60277" w14:textId="15FC96CA" w:rsidR="00C335BE" w:rsidRPr="00F41F5A" w:rsidRDefault="00C335BE" w:rsidP="00C335B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 w:rsidRPr="00F41F5A">
        <w:rPr>
          <w:sz w:val="28"/>
        </w:rPr>
        <w:t xml:space="preserve">повысить качество планирования и исполнения </w:t>
      </w:r>
      <w:r w:rsidR="00AE267A" w:rsidRPr="00F41F5A">
        <w:rPr>
          <w:sz w:val="28"/>
        </w:rPr>
        <w:t>доходов</w:t>
      </w:r>
      <w:r w:rsidR="00AE267A">
        <w:rPr>
          <w:sz w:val="28"/>
        </w:rPr>
        <w:t xml:space="preserve"> и </w:t>
      </w:r>
      <w:r w:rsidR="00AE267A" w:rsidRPr="00F41F5A">
        <w:rPr>
          <w:sz w:val="28"/>
        </w:rPr>
        <w:t xml:space="preserve"> </w:t>
      </w:r>
      <w:r w:rsidRPr="00F41F5A">
        <w:rPr>
          <w:sz w:val="28"/>
        </w:rPr>
        <w:t>расходов</w:t>
      </w:r>
      <w:proofErr w:type="gramStart"/>
      <w:r w:rsidRPr="00F41F5A">
        <w:rPr>
          <w:sz w:val="28"/>
        </w:rPr>
        <w:t xml:space="preserve"> ;</w:t>
      </w:r>
      <w:proofErr w:type="gramEnd"/>
    </w:p>
    <w:p w14:paraId="608957FC" w14:textId="71D66122" w:rsidR="00C335BE" w:rsidRDefault="00C335BE" w:rsidP="00C335B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 w:rsidRPr="00F41F5A">
        <w:rPr>
          <w:sz w:val="28"/>
        </w:rPr>
        <w:t>не допускать возникновения просроченной кредиторской задолженности, а при наличии просроченной кредиторской задолженности – принимать</w:t>
      </w:r>
      <w:r w:rsidR="00077FDB">
        <w:rPr>
          <w:sz w:val="28"/>
        </w:rPr>
        <w:t xml:space="preserve"> меры к ее ликвидации</w:t>
      </w:r>
      <w:r w:rsidRPr="00F41F5A">
        <w:rPr>
          <w:sz w:val="28"/>
        </w:rPr>
        <w:t>;</w:t>
      </w:r>
    </w:p>
    <w:p w14:paraId="1F37B8AF" w14:textId="3287C5B7" w:rsidR="000D59DE" w:rsidRDefault="000022E2" w:rsidP="000D59D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повысить исполнительскую дисциплину в сфере организации и осуществления бюджетного процесса, </w:t>
      </w:r>
      <w:r w:rsidR="000D59DE" w:rsidRPr="00F41F5A">
        <w:rPr>
          <w:sz w:val="28"/>
        </w:rPr>
        <w:t xml:space="preserve">не допускать </w:t>
      </w:r>
      <w:r>
        <w:rPr>
          <w:sz w:val="28"/>
        </w:rPr>
        <w:t>рост</w:t>
      </w:r>
      <w:r w:rsidR="000D59DE" w:rsidRPr="00F41F5A">
        <w:rPr>
          <w:sz w:val="28"/>
        </w:rPr>
        <w:t xml:space="preserve"> просроченной </w:t>
      </w:r>
      <w:r w:rsidR="000D59DE">
        <w:rPr>
          <w:sz w:val="28"/>
        </w:rPr>
        <w:t>дебиторской</w:t>
      </w:r>
      <w:r w:rsidR="000D59DE" w:rsidRPr="00F41F5A">
        <w:rPr>
          <w:sz w:val="28"/>
        </w:rPr>
        <w:t xml:space="preserve"> задолженно</w:t>
      </w:r>
      <w:r>
        <w:rPr>
          <w:sz w:val="28"/>
        </w:rPr>
        <w:t>сти</w:t>
      </w:r>
      <w:r w:rsidR="000D59DE" w:rsidRPr="00F41F5A">
        <w:rPr>
          <w:sz w:val="28"/>
        </w:rPr>
        <w:t>;</w:t>
      </w:r>
    </w:p>
    <w:p w14:paraId="100146B3" w14:textId="4B169598" w:rsidR="00C335BE" w:rsidRPr="00F41F5A" w:rsidRDefault="001E7A35" w:rsidP="00C335B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>
        <w:rPr>
          <w:sz w:val="28"/>
        </w:rPr>
        <w:t>обеспечить соблюдение</w:t>
      </w:r>
      <w:r w:rsidR="00C335BE" w:rsidRPr="00F41F5A">
        <w:rPr>
          <w:sz w:val="28"/>
        </w:rPr>
        <w:t xml:space="preserve"> условий соглашений на предоставление субсидий</w:t>
      </w:r>
      <w:r w:rsidR="00FC13F5">
        <w:rPr>
          <w:sz w:val="28"/>
        </w:rPr>
        <w:t>, иных межбюджетных трансфертов</w:t>
      </w:r>
      <w:r w:rsidR="00C335BE" w:rsidRPr="00F41F5A">
        <w:rPr>
          <w:sz w:val="28"/>
        </w:rPr>
        <w:t xml:space="preserve"> из федерального и областного бюджетов;</w:t>
      </w:r>
    </w:p>
    <w:p w14:paraId="1C0206F0" w14:textId="77777777" w:rsidR="00C335BE" w:rsidRPr="00F41F5A" w:rsidRDefault="00C335BE" w:rsidP="00C335B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 w:rsidRPr="00F41F5A">
        <w:rPr>
          <w:sz w:val="28"/>
        </w:rPr>
        <w:t>повысить качество составления бюджетной (бухгалтерской) отчетности;</w:t>
      </w:r>
    </w:p>
    <w:p w14:paraId="14D0EAB9" w14:textId="77777777" w:rsidR="00C335BE" w:rsidRPr="00F41F5A" w:rsidRDefault="00C335BE" w:rsidP="00C335BE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 w:rsidRPr="00F41F5A">
        <w:rPr>
          <w:sz w:val="28"/>
        </w:rPr>
        <w:t>усилить контроль в отношении подведомственных учреждений в части планирования и осуществления закупок товаров, работ, услуг;</w:t>
      </w:r>
    </w:p>
    <w:p w14:paraId="2DC98443" w14:textId="77777777" w:rsidR="00C335BE" w:rsidRPr="00F41F5A" w:rsidRDefault="00C335BE" w:rsidP="00684BAB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 w:rsidRPr="00F41F5A">
        <w:rPr>
          <w:sz w:val="28"/>
        </w:rPr>
        <w:t>обеспечить доведение информации до всех подведомственных учреждений о результатах проверок контрольных органов и осуществлять контроль недопущения нарушений в сфере бюджетных правоотношений в дальнейшей деятельности подведомственных учреждений;</w:t>
      </w:r>
    </w:p>
    <w:p w14:paraId="26E3DC01" w14:textId="775C57DE" w:rsidR="00C335BE" w:rsidRDefault="00C335BE" w:rsidP="00684BAB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 w:rsidRPr="00F41F5A">
        <w:rPr>
          <w:sz w:val="28"/>
        </w:rPr>
        <w:t>обеспечить проведени</w:t>
      </w:r>
      <w:r w:rsidR="00580984">
        <w:rPr>
          <w:sz w:val="28"/>
        </w:rPr>
        <w:t>е внутреннего финансового контроля</w:t>
      </w:r>
      <w:r w:rsidRPr="00F41F5A">
        <w:rPr>
          <w:sz w:val="28"/>
        </w:rPr>
        <w:t xml:space="preserve"> и аудита</w:t>
      </w:r>
      <w:r>
        <w:rPr>
          <w:sz w:val="28"/>
        </w:rPr>
        <w:t>;</w:t>
      </w:r>
    </w:p>
    <w:p w14:paraId="70B92BE4" w14:textId="3AB979BD" w:rsidR="000D59DE" w:rsidRDefault="000D59DE" w:rsidP="00684BAB">
      <w:pPr>
        <w:numPr>
          <w:ilvl w:val="0"/>
          <w:numId w:val="2"/>
        </w:numPr>
        <w:spacing w:line="32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усилить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сроков постановки на учет бюджетных обязательств, качеством подготовки и формирования направляемой в финансовое управление информации о контрактах (договорах, соглашениях);</w:t>
      </w:r>
    </w:p>
    <w:p w14:paraId="7702578C" w14:textId="61583563" w:rsidR="00C335BE" w:rsidRPr="00B95C85" w:rsidRDefault="00C335BE" w:rsidP="00684BAB">
      <w:pPr>
        <w:numPr>
          <w:ilvl w:val="0"/>
          <w:numId w:val="2"/>
        </w:numPr>
        <w:spacing w:after="120" w:line="320" w:lineRule="atLeast"/>
        <w:ind w:left="0" w:firstLine="709"/>
        <w:jc w:val="both"/>
        <w:rPr>
          <w:sz w:val="28"/>
        </w:rPr>
        <w:sectPr w:rsidR="00C335BE" w:rsidRPr="00B95C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5C85">
        <w:rPr>
          <w:sz w:val="28"/>
        </w:rPr>
        <w:t>провести анализ резуль</w:t>
      </w:r>
      <w:r w:rsidR="001A6712">
        <w:rPr>
          <w:sz w:val="28"/>
        </w:rPr>
        <w:t xml:space="preserve">татов мониторинга и в срок до </w:t>
      </w:r>
      <w:r w:rsidR="001A6712" w:rsidRPr="00BA1319">
        <w:rPr>
          <w:sz w:val="28"/>
        </w:rPr>
        <w:t>1 августа</w:t>
      </w:r>
      <w:r w:rsidRPr="00BA1319">
        <w:rPr>
          <w:sz w:val="28"/>
        </w:rPr>
        <w:t> </w:t>
      </w:r>
      <w:r w:rsidR="001A6712" w:rsidRPr="00BA1319">
        <w:rPr>
          <w:sz w:val="28"/>
        </w:rPr>
        <w:t>202</w:t>
      </w:r>
      <w:r w:rsidR="00BA1319">
        <w:rPr>
          <w:sz w:val="28"/>
        </w:rPr>
        <w:t>5</w:t>
      </w:r>
      <w:bookmarkStart w:id="0" w:name="_GoBack"/>
      <w:bookmarkEnd w:id="0"/>
      <w:r w:rsidR="001A6712" w:rsidRPr="00BA1319">
        <w:rPr>
          <w:sz w:val="28"/>
        </w:rPr>
        <w:t xml:space="preserve"> года</w:t>
      </w:r>
      <w:r w:rsidRPr="00BA1319">
        <w:rPr>
          <w:sz w:val="28"/>
        </w:rPr>
        <w:t xml:space="preserve"> представить в </w:t>
      </w:r>
      <w:r w:rsidR="003F2BD5" w:rsidRPr="00BA1319">
        <w:rPr>
          <w:sz w:val="28"/>
        </w:rPr>
        <w:t>финансовое управление Слободского</w:t>
      </w:r>
      <w:r w:rsidR="003F2BD5" w:rsidRPr="00B95C85">
        <w:rPr>
          <w:sz w:val="28"/>
        </w:rPr>
        <w:t xml:space="preserve"> района</w:t>
      </w:r>
      <w:r w:rsidRPr="00B95C85">
        <w:rPr>
          <w:sz w:val="28"/>
        </w:rPr>
        <w:t xml:space="preserve"> информацию о </w:t>
      </w:r>
      <w:r w:rsidR="00684BAB">
        <w:rPr>
          <w:sz w:val="28"/>
        </w:rPr>
        <w:t>ходе реализации мер, направленных</w:t>
      </w:r>
      <w:r w:rsidRPr="00B95C85">
        <w:rPr>
          <w:sz w:val="28"/>
        </w:rPr>
        <w:t xml:space="preserve"> на</w:t>
      </w:r>
      <w:r w:rsidR="00684BAB">
        <w:rPr>
          <w:sz w:val="28"/>
        </w:rPr>
        <w:t xml:space="preserve"> повышение качества финансового </w:t>
      </w:r>
      <w:r w:rsidR="000C0644">
        <w:rPr>
          <w:sz w:val="28"/>
        </w:rPr>
        <w:t>менеджмента.</w:t>
      </w:r>
    </w:p>
    <w:p w14:paraId="47866C54" w14:textId="77777777" w:rsidR="00B95C85" w:rsidRPr="00B75B79" w:rsidRDefault="00B95C85" w:rsidP="00B75B79">
      <w:pPr>
        <w:ind w:left="851"/>
        <w:jc w:val="center"/>
        <w:rPr>
          <w:b/>
          <w:sz w:val="24"/>
          <w:szCs w:val="24"/>
        </w:rPr>
      </w:pPr>
      <w:r w:rsidRPr="00B75B79">
        <w:rPr>
          <w:b/>
          <w:sz w:val="24"/>
          <w:szCs w:val="24"/>
        </w:rPr>
        <w:lastRenderedPageBreak/>
        <w:t>РЕЗУЛЬТАТЫ ОЦЕНКИ</w:t>
      </w:r>
    </w:p>
    <w:p w14:paraId="0AF6A70A" w14:textId="18952E0E" w:rsidR="00B95C85" w:rsidRPr="00B75B79" w:rsidRDefault="00B95C85" w:rsidP="00B95C85">
      <w:pPr>
        <w:pStyle w:val="a4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B75B79">
        <w:rPr>
          <w:b/>
          <w:sz w:val="24"/>
          <w:szCs w:val="24"/>
        </w:rPr>
        <w:t>по итогам проведения мониторинга качества финансового менеджмента, осуществляемого главными администраторами средств районного бюджета, за 202</w:t>
      </w:r>
      <w:r w:rsidR="009C1A47">
        <w:rPr>
          <w:b/>
          <w:sz w:val="24"/>
          <w:szCs w:val="24"/>
        </w:rPr>
        <w:t>4</w:t>
      </w:r>
      <w:r w:rsidRPr="00B75B79">
        <w:rPr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875"/>
        <w:gridCol w:w="2005"/>
        <w:gridCol w:w="1055"/>
        <w:gridCol w:w="1134"/>
        <w:gridCol w:w="1134"/>
        <w:gridCol w:w="1134"/>
        <w:gridCol w:w="992"/>
        <w:gridCol w:w="993"/>
        <w:gridCol w:w="992"/>
        <w:gridCol w:w="850"/>
        <w:gridCol w:w="851"/>
        <w:gridCol w:w="992"/>
        <w:gridCol w:w="928"/>
      </w:tblGrid>
      <w:tr w:rsidR="002711E8" w:rsidRPr="00B75B79" w14:paraId="04B9A8BB" w14:textId="77777777" w:rsidTr="007D22FE">
        <w:tc>
          <w:tcPr>
            <w:tcW w:w="875" w:type="dxa"/>
          </w:tcPr>
          <w:p w14:paraId="46ECDE5F" w14:textId="3B8D44E9" w:rsidR="00B75B79" w:rsidRPr="00B75B79" w:rsidRDefault="00B75B79" w:rsidP="00B75B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ГАБС</w:t>
            </w:r>
          </w:p>
        </w:tc>
        <w:tc>
          <w:tcPr>
            <w:tcW w:w="2005" w:type="dxa"/>
          </w:tcPr>
          <w:p w14:paraId="081BB6A9" w14:textId="64AFDC2A" w:rsidR="00B75B79" w:rsidRP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1055" w:type="dxa"/>
          </w:tcPr>
          <w:p w14:paraId="2A3B2433" w14:textId="7840F7D9" w:rsidR="00B75B79" w:rsidRP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Показа-</w:t>
            </w:r>
            <w:proofErr w:type="spellStart"/>
            <w:r>
              <w:rPr>
                <w:b/>
                <w:sz w:val="24"/>
                <w:szCs w:val="24"/>
              </w:rPr>
              <w:t>тели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качест</w:t>
            </w:r>
            <w:r w:rsidR="002711E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ва</w:t>
            </w:r>
            <w:proofErr w:type="spellEnd"/>
            <w:r>
              <w:rPr>
                <w:b/>
                <w:sz w:val="24"/>
                <w:szCs w:val="24"/>
              </w:rPr>
              <w:t xml:space="preserve"> управ</w:t>
            </w:r>
            <w:r w:rsidR="002711E8">
              <w:rPr>
                <w:b/>
                <w:sz w:val="24"/>
                <w:szCs w:val="24"/>
              </w:rPr>
              <w:t>-</w:t>
            </w:r>
            <w:proofErr w:type="spellStart"/>
            <w:r w:rsidR="002711E8">
              <w:rPr>
                <w:b/>
                <w:sz w:val="24"/>
                <w:szCs w:val="24"/>
              </w:rPr>
              <w:t>ле</w:t>
            </w:r>
            <w:r>
              <w:rPr>
                <w:b/>
                <w:sz w:val="24"/>
                <w:szCs w:val="24"/>
              </w:rPr>
              <w:t>ния</w:t>
            </w:r>
            <w:proofErr w:type="spellEnd"/>
            <w:r>
              <w:rPr>
                <w:b/>
                <w:sz w:val="24"/>
                <w:szCs w:val="24"/>
              </w:rPr>
              <w:t xml:space="preserve"> дохода</w:t>
            </w:r>
            <w:r w:rsidR="002711E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ми</w:t>
            </w:r>
          </w:p>
        </w:tc>
        <w:tc>
          <w:tcPr>
            <w:tcW w:w="1134" w:type="dxa"/>
          </w:tcPr>
          <w:p w14:paraId="6F714414" w14:textId="77777777" w:rsidR="002711E8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Показа-</w:t>
            </w:r>
            <w:proofErr w:type="spellStart"/>
            <w:r>
              <w:rPr>
                <w:b/>
                <w:sz w:val="24"/>
                <w:szCs w:val="24"/>
              </w:rPr>
              <w:t>тели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качест</w:t>
            </w:r>
            <w:proofErr w:type="spellEnd"/>
            <w:r w:rsidR="002711E8">
              <w:rPr>
                <w:b/>
                <w:sz w:val="24"/>
                <w:szCs w:val="24"/>
              </w:rPr>
              <w:t>-</w:t>
            </w:r>
          </w:p>
          <w:p w14:paraId="7F46B20D" w14:textId="77777777" w:rsidR="002711E8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управ</w:t>
            </w:r>
            <w:r w:rsidR="002711E8">
              <w:rPr>
                <w:b/>
                <w:sz w:val="24"/>
                <w:szCs w:val="24"/>
              </w:rPr>
              <w:t>-</w:t>
            </w:r>
            <w:proofErr w:type="spellStart"/>
            <w:r w:rsidR="002711E8">
              <w:rPr>
                <w:b/>
                <w:sz w:val="24"/>
                <w:szCs w:val="24"/>
              </w:rPr>
              <w:t>ле</w:t>
            </w:r>
            <w:r>
              <w:rPr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расхода</w:t>
            </w:r>
            <w:r w:rsidR="002711E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ми</w:t>
            </w:r>
            <w:r w:rsidR="002711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711E8">
              <w:rPr>
                <w:b/>
                <w:sz w:val="24"/>
                <w:szCs w:val="24"/>
              </w:rPr>
              <w:t>бюдже</w:t>
            </w:r>
            <w:proofErr w:type="spellEnd"/>
            <w:r w:rsidR="002711E8">
              <w:rPr>
                <w:b/>
                <w:sz w:val="24"/>
                <w:szCs w:val="24"/>
              </w:rPr>
              <w:t>-</w:t>
            </w:r>
          </w:p>
          <w:p w14:paraId="39E871D9" w14:textId="5629883E" w:rsidR="00B75B79" w:rsidRPr="00B75B79" w:rsidRDefault="002711E8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1134" w:type="dxa"/>
          </w:tcPr>
          <w:p w14:paraId="7F96FD9A" w14:textId="77777777" w:rsidR="00EC6074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Показа-</w:t>
            </w:r>
            <w:proofErr w:type="spellStart"/>
            <w:r>
              <w:rPr>
                <w:b/>
                <w:sz w:val="24"/>
                <w:szCs w:val="24"/>
              </w:rPr>
              <w:t>тели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качест</w:t>
            </w:r>
            <w:proofErr w:type="spellEnd"/>
            <w:r w:rsidR="00EC6074">
              <w:rPr>
                <w:b/>
                <w:sz w:val="24"/>
                <w:szCs w:val="24"/>
              </w:rPr>
              <w:t>-</w:t>
            </w:r>
          </w:p>
          <w:p w14:paraId="256469F3" w14:textId="3C75813A" w:rsidR="00B75B79" w:rsidRP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веде</w:t>
            </w:r>
            <w:r w:rsidR="00EC607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учета и состав-</w:t>
            </w:r>
            <w:proofErr w:type="spellStart"/>
            <w:r>
              <w:rPr>
                <w:b/>
                <w:sz w:val="24"/>
                <w:szCs w:val="24"/>
              </w:rPr>
              <w:t>ления</w:t>
            </w:r>
            <w:proofErr w:type="spellEnd"/>
            <w:r>
              <w:rPr>
                <w:b/>
                <w:sz w:val="24"/>
                <w:szCs w:val="24"/>
              </w:rPr>
              <w:t xml:space="preserve"> бюджет-ной отчетно-</w:t>
            </w:r>
            <w:proofErr w:type="spellStart"/>
            <w:r>
              <w:rPr>
                <w:b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134" w:type="dxa"/>
          </w:tcPr>
          <w:p w14:paraId="18415A22" w14:textId="1EAF497B" w:rsidR="00B75B79" w:rsidRP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Показа-</w:t>
            </w:r>
            <w:proofErr w:type="spellStart"/>
            <w:r>
              <w:rPr>
                <w:b/>
                <w:sz w:val="24"/>
                <w:szCs w:val="24"/>
              </w:rPr>
              <w:t>тели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качест</w:t>
            </w:r>
            <w:r w:rsidR="00EC607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ва</w:t>
            </w:r>
            <w:proofErr w:type="spellEnd"/>
            <w:r>
              <w:rPr>
                <w:b/>
                <w:sz w:val="24"/>
                <w:szCs w:val="24"/>
              </w:rPr>
              <w:t xml:space="preserve"> осуществления закупок товаров, работ и услуг</w:t>
            </w:r>
          </w:p>
        </w:tc>
        <w:tc>
          <w:tcPr>
            <w:tcW w:w="992" w:type="dxa"/>
          </w:tcPr>
          <w:p w14:paraId="1E2B8F70" w14:textId="35150FDA" w:rsidR="00B75B79" w:rsidRP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80776">
              <w:rPr>
                <w:b/>
                <w:sz w:val="24"/>
                <w:szCs w:val="24"/>
              </w:rPr>
              <w:t>оказа</w:t>
            </w:r>
            <w:r w:rsidR="00EC6074">
              <w:rPr>
                <w:b/>
                <w:sz w:val="24"/>
                <w:szCs w:val="24"/>
              </w:rPr>
              <w:t>тели качества управле</w:t>
            </w:r>
            <w:r>
              <w:rPr>
                <w:b/>
                <w:sz w:val="24"/>
                <w:szCs w:val="24"/>
              </w:rPr>
              <w:t xml:space="preserve">ния </w:t>
            </w:r>
            <w:proofErr w:type="gramStart"/>
            <w:r>
              <w:rPr>
                <w:b/>
                <w:sz w:val="24"/>
                <w:szCs w:val="24"/>
              </w:rPr>
              <w:t>актива-ми</w:t>
            </w:r>
            <w:proofErr w:type="gramEnd"/>
          </w:p>
        </w:tc>
        <w:tc>
          <w:tcPr>
            <w:tcW w:w="993" w:type="dxa"/>
          </w:tcPr>
          <w:p w14:paraId="082A814D" w14:textId="5BD6277A" w:rsidR="00B75B79" w:rsidRPr="00B75B79" w:rsidRDefault="00B75B79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Показа-</w:t>
            </w:r>
            <w:proofErr w:type="spellStart"/>
            <w:r>
              <w:rPr>
                <w:b/>
                <w:sz w:val="24"/>
                <w:szCs w:val="24"/>
              </w:rPr>
              <w:t>тели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качест</w:t>
            </w:r>
            <w:r w:rsidR="00EC6074">
              <w:rPr>
                <w:b/>
                <w:sz w:val="24"/>
                <w:szCs w:val="24"/>
              </w:rPr>
              <w:t>-</w:t>
            </w:r>
            <w:r w:rsidR="001319C7">
              <w:rPr>
                <w:b/>
                <w:sz w:val="24"/>
                <w:szCs w:val="24"/>
              </w:rPr>
              <w:t>ва</w:t>
            </w:r>
            <w:proofErr w:type="spellEnd"/>
            <w:r w:rsidR="001319C7">
              <w:rPr>
                <w:b/>
                <w:sz w:val="24"/>
                <w:szCs w:val="24"/>
              </w:rPr>
              <w:t xml:space="preserve">  реализа</w:t>
            </w:r>
            <w:r w:rsidR="00AB36BA">
              <w:rPr>
                <w:b/>
                <w:sz w:val="24"/>
                <w:szCs w:val="24"/>
              </w:rPr>
              <w:t xml:space="preserve">ции </w:t>
            </w:r>
            <w:proofErr w:type="gramStart"/>
            <w:r w:rsidR="00AB36BA">
              <w:rPr>
                <w:b/>
                <w:sz w:val="24"/>
                <w:szCs w:val="24"/>
              </w:rPr>
              <w:t>контро</w:t>
            </w:r>
            <w:r>
              <w:rPr>
                <w:b/>
                <w:sz w:val="24"/>
                <w:szCs w:val="24"/>
              </w:rPr>
              <w:t>льных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</w:t>
            </w:r>
            <w:proofErr w:type="spellEnd"/>
            <w:r w:rsidR="00EC607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при-</w:t>
            </w:r>
            <w:proofErr w:type="spellStart"/>
            <w:r>
              <w:rPr>
                <w:b/>
                <w:sz w:val="24"/>
                <w:szCs w:val="24"/>
              </w:rPr>
              <w:t>ятий</w:t>
            </w:r>
            <w:proofErr w:type="spellEnd"/>
          </w:p>
        </w:tc>
        <w:tc>
          <w:tcPr>
            <w:tcW w:w="992" w:type="dxa"/>
          </w:tcPr>
          <w:p w14:paraId="61AF10A2" w14:textId="520E4DEA" w:rsidR="00B75B79" w:rsidRPr="00B75B79" w:rsidRDefault="002711E8" w:rsidP="00B75B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Откры-тость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бюдже-тных</w:t>
            </w:r>
            <w:proofErr w:type="spellEnd"/>
            <w:r>
              <w:rPr>
                <w:b/>
                <w:sz w:val="24"/>
                <w:szCs w:val="24"/>
              </w:rPr>
              <w:t xml:space="preserve"> дан-</w:t>
            </w:r>
            <w:proofErr w:type="spellStart"/>
            <w:r>
              <w:rPr>
                <w:b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850" w:type="dxa"/>
          </w:tcPr>
          <w:p w14:paraId="141DF065" w14:textId="3565F78D" w:rsidR="00B75B79" w:rsidRPr="00B75B79" w:rsidRDefault="002711E8" w:rsidP="00B75B7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Ито-</w:t>
            </w:r>
            <w:proofErr w:type="spellStart"/>
            <w:r>
              <w:rPr>
                <w:b/>
                <w:sz w:val="24"/>
                <w:szCs w:val="24"/>
              </w:rPr>
              <w:t>говая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оцен</w:t>
            </w:r>
            <w:proofErr w:type="spellEnd"/>
            <w:r>
              <w:rPr>
                <w:b/>
                <w:sz w:val="24"/>
                <w:szCs w:val="24"/>
              </w:rPr>
              <w:t>-ка</w:t>
            </w:r>
          </w:p>
        </w:tc>
        <w:tc>
          <w:tcPr>
            <w:tcW w:w="851" w:type="dxa"/>
          </w:tcPr>
          <w:p w14:paraId="5B9C087D" w14:textId="7C27F71B" w:rsidR="00B75B79" w:rsidRPr="00B75B79" w:rsidRDefault="002711E8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Мак-си-</w:t>
            </w:r>
            <w:proofErr w:type="spellStart"/>
            <w:r>
              <w:rPr>
                <w:b/>
                <w:sz w:val="24"/>
                <w:szCs w:val="24"/>
              </w:rPr>
              <w:t>маль</w:t>
            </w:r>
            <w:proofErr w:type="spellEnd"/>
            <w:r>
              <w:rPr>
                <w:b/>
                <w:sz w:val="24"/>
                <w:szCs w:val="24"/>
              </w:rPr>
              <w:t>-но воз-</w:t>
            </w:r>
            <w:proofErr w:type="spellStart"/>
            <w:r>
              <w:rPr>
                <w:b/>
                <w:sz w:val="24"/>
                <w:szCs w:val="24"/>
              </w:rPr>
              <w:t>мож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оцен</w:t>
            </w:r>
            <w:proofErr w:type="spellEnd"/>
            <w:r>
              <w:rPr>
                <w:b/>
                <w:sz w:val="24"/>
                <w:szCs w:val="24"/>
              </w:rPr>
              <w:t>-ка</w:t>
            </w:r>
            <w:proofErr w:type="gramEnd"/>
          </w:p>
        </w:tc>
        <w:tc>
          <w:tcPr>
            <w:tcW w:w="992" w:type="dxa"/>
          </w:tcPr>
          <w:p w14:paraId="0BFE8D4A" w14:textId="3061845F" w:rsidR="00B75B79" w:rsidRPr="00B75B79" w:rsidRDefault="00BF7CE8" w:rsidP="00B75B7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Недо</w:t>
            </w:r>
            <w:proofErr w:type="spellEnd"/>
            <w:r>
              <w:rPr>
                <w:b/>
                <w:sz w:val="24"/>
                <w:szCs w:val="24"/>
              </w:rPr>
              <w:t>-полу-</w:t>
            </w:r>
            <w:proofErr w:type="spellStart"/>
            <w:r>
              <w:rPr>
                <w:b/>
                <w:sz w:val="24"/>
                <w:szCs w:val="24"/>
              </w:rPr>
              <w:t>чен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ные</w:t>
            </w:r>
            <w:proofErr w:type="spellEnd"/>
            <w:r>
              <w:rPr>
                <w:b/>
                <w:sz w:val="24"/>
                <w:szCs w:val="24"/>
              </w:rPr>
              <w:t xml:space="preserve"> баллы</w:t>
            </w:r>
          </w:p>
        </w:tc>
        <w:tc>
          <w:tcPr>
            <w:tcW w:w="928" w:type="dxa"/>
          </w:tcPr>
          <w:p w14:paraId="3F7EF63F" w14:textId="31EFAF27" w:rsidR="00B75B79" w:rsidRPr="00B75B79" w:rsidRDefault="00094AF9" w:rsidP="00C22A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Коэф</w:t>
            </w:r>
            <w:proofErr w:type="spellEnd"/>
            <w:r>
              <w:rPr>
                <w:b/>
                <w:sz w:val="24"/>
                <w:szCs w:val="24"/>
              </w:rPr>
              <w:t>-фи-</w:t>
            </w:r>
            <w:proofErr w:type="spellStart"/>
            <w:r>
              <w:rPr>
                <w:b/>
                <w:sz w:val="24"/>
                <w:szCs w:val="24"/>
              </w:rPr>
              <w:t>циент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эффектив-ности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фина-нсово-го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мене</w:t>
            </w:r>
            <w:r w:rsidR="00C22A0B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жмен</w:t>
            </w:r>
            <w:proofErr w:type="spellEnd"/>
            <w:r>
              <w:rPr>
                <w:b/>
                <w:sz w:val="24"/>
                <w:szCs w:val="24"/>
              </w:rPr>
              <w:t>-та</w:t>
            </w:r>
          </w:p>
        </w:tc>
      </w:tr>
      <w:tr w:rsidR="002711E8" w:rsidRPr="00B75B79" w14:paraId="342AD876" w14:textId="77777777" w:rsidTr="007D22FE">
        <w:tc>
          <w:tcPr>
            <w:tcW w:w="875" w:type="dxa"/>
          </w:tcPr>
          <w:p w14:paraId="618AB93E" w14:textId="305987C5" w:rsidR="00B75B79" w:rsidRPr="00B75B79" w:rsidRDefault="00584296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2005" w:type="dxa"/>
          </w:tcPr>
          <w:p w14:paraId="21F158EA" w14:textId="22FF6597" w:rsidR="00B75B79" w:rsidRPr="00CC354A" w:rsidRDefault="00B24609" w:rsidP="00B75B79">
            <w:pPr>
              <w:rPr>
                <w:b/>
                <w:sz w:val="22"/>
                <w:szCs w:val="22"/>
              </w:rPr>
            </w:pPr>
            <w:r w:rsidRPr="00CC354A">
              <w:rPr>
                <w:b/>
                <w:sz w:val="22"/>
                <w:szCs w:val="22"/>
              </w:rPr>
              <w:t>Управление социального развития</w:t>
            </w:r>
            <w:r w:rsidR="003F5C1D" w:rsidRPr="00CC354A">
              <w:rPr>
                <w:b/>
                <w:sz w:val="22"/>
                <w:szCs w:val="22"/>
              </w:rPr>
              <w:t xml:space="preserve"> Слободского района</w:t>
            </w:r>
          </w:p>
        </w:tc>
        <w:tc>
          <w:tcPr>
            <w:tcW w:w="1055" w:type="dxa"/>
          </w:tcPr>
          <w:p w14:paraId="5D876F79" w14:textId="77777777" w:rsidR="00C7423D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14:paraId="42ECD73C" w14:textId="25FFB31F" w:rsidR="00EC537A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9E48D" w14:textId="02F234C4" w:rsidR="00AB36BA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14:paraId="7D91C132" w14:textId="16885BE6" w:rsidR="00E65E0C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-0,2</w:t>
            </w:r>
          </w:p>
        </w:tc>
        <w:tc>
          <w:tcPr>
            <w:tcW w:w="1134" w:type="dxa"/>
          </w:tcPr>
          <w:p w14:paraId="5BADA269" w14:textId="35AD6B4D" w:rsidR="00E65E0C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2F3C6ABD" w14:textId="79EA729E" w:rsidR="00F80776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BD7B146" w14:textId="0EF31BA7" w:rsidR="001319C7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-0,5</w:t>
            </w:r>
          </w:p>
        </w:tc>
        <w:tc>
          <w:tcPr>
            <w:tcW w:w="992" w:type="dxa"/>
          </w:tcPr>
          <w:p w14:paraId="5CB89163" w14:textId="222DC953" w:rsidR="00FA34B1" w:rsidRPr="00B75B79" w:rsidRDefault="002464C5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FAE5D54" w14:textId="57B4649F" w:rsidR="0003399C" w:rsidRPr="00B75B79" w:rsidRDefault="002464C5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4F3F3B9A" w14:textId="39B994DC" w:rsidR="00AC7B49" w:rsidRPr="00B75B79" w:rsidRDefault="00DF75E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7DE65DA" w14:textId="5DDE77EC" w:rsidR="00A4454E" w:rsidRPr="00B75B79" w:rsidRDefault="00DF75E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28" w:type="dxa"/>
          </w:tcPr>
          <w:p w14:paraId="39F62D0B" w14:textId="79637C00" w:rsidR="00A4454E" w:rsidRPr="00B75B79" w:rsidRDefault="000D3CBD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0,06</w:t>
            </w:r>
          </w:p>
        </w:tc>
      </w:tr>
      <w:tr w:rsidR="002711E8" w:rsidRPr="00B75B79" w14:paraId="5BBFA6A3" w14:textId="77777777" w:rsidTr="007D22FE">
        <w:tc>
          <w:tcPr>
            <w:tcW w:w="875" w:type="dxa"/>
          </w:tcPr>
          <w:p w14:paraId="6ABEFC0F" w14:textId="2BD62111" w:rsidR="00B75B79" w:rsidRPr="00B75B79" w:rsidRDefault="00584296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2005" w:type="dxa"/>
          </w:tcPr>
          <w:p w14:paraId="3BD8B972" w14:textId="03F8D28B" w:rsidR="00B75B79" w:rsidRPr="00CC354A" w:rsidRDefault="00B24609" w:rsidP="00B75B79">
            <w:pPr>
              <w:rPr>
                <w:b/>
                <w:sz w:val="22"/>
                <w:szCs w:val="22"/>
              </w:rPr>
            </w:pPr>
            <w:r w:rsidRPr="00CC354A">
              <w:rPr>
                <w:b/>
                <w:sz w:val="22"/>
                <w:szCs w:val="22"/>
              </w:rPr>
              <w:t>Управление образования</w:t>
            </w:r>
            <w:r w:rsidR="003F5C1D" w:rsidRPr="00CC354A">
              <w:rPr>
                <w:b/>
                <w:sz w:val="22"/>
                <w:szCs w:val="22"/>
              </w:rPr>
              <w:t xml:space="preserve"> Слободского района</w:t>
            </w:r>
          </w:p>
        </w:tc>
        <w:tc>
          <w:tcPr>
            <w:tcW w:w="1055" w:type="dxa"/>
          </w:tcPr>
          <w:p w14:paraId="2FCC4C2D" w14:textId="77777777" w:rsidR="00D41D0E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14:paraId="044F16C5" w14:textId="01DF8208" w:rsidR="00EC537A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93A90" w14:textId="20DEF3D5" w:rsidR="00E65E0C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14:paraId="6DB88C96" w14:textId="083A3FBB" w:rsidR="00E65E0C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F6545F" w14:textId="58FA3EC4" w:rsidR="007A2392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140FA059" w14:textId="323C0638" w:rsidR="003246E5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6873606" w14:textId="1F78955D" w:rsidR="001319C7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992" w:type="dxa"/>
          </w:tcPr>
          <w:p w14:paraId="7C3046CA" w14:textId="519138E3" w:rsidR="00FA34B1" w:rsidRPr="00B75B79" w:rsidRDefault="002464C5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3189F94" w14:textId="06F0FA5D" w:rsidR="0003399C" w:rsidRPr="00B75B79" w:rsidRDefault="00F5707F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1,25</w:t>
            </w:r>
          </w:p>
        </w:tc>
        <w:tc>
          <w:tcPr>
            <w:tcW w:w="851" w:type="dxa"/>
          </w:tcPr>
          <w:p w14:paraId="42AED5B2" w14:textId="1F908308" w:rsidR="00AC7B49" w:rsidRPr="00B75B79" w:rsidRDefault="00DF75E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848DAD7" w14:textId="3AAB71AD" w:rsidR="00A4454E" w:rsidRPr="00B75B79" w:rsidRDefault="00DF75E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6,75</w:t>
            </w:r>
          </w:p>
        </w:tc>
        <w:tc>
          <w:tcPr>
            <w:tcW w:w="928" w:type="dxa"/>
          </w:tcPr>
          <w:p w14:paraId="2E004765" w14:textId="16576275" w:rsidR="00A4454E" w:rsidRPr="00B75B79" w:rsidRDefault="000D3CBD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</w:tr>
      <w:tr w:rsidR="002711E8" w:rsidRPr="00B75B79" w14:paraId="4B35A1D6" w14:textId="77777777" w:rsidTr="007D22FE">
        <w:tc>
          <w:tcPr>
            <w:tcW w:w="875" w:type="dxa"/>
          </w:tcPr>
          <w:p w14:paraId="626896DA" w14:textId="4B931E4F" w:rsidR="00B75B79" w:rsidRPr="00B75B79" w:rsidRDefault="00584296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2005" w:type="dxa"/>
          </w:tcPr>
          <w:p w14:paraId="617008A7" w14:textId="180702D8" w:rsidR="00B75B79" w:rsidRPr="00CC354A" w:rsidRDefault="00B24609" w:rsidP="00B75B79">
            <w:pPr>
              <w:rPr>
                <w:b/>
                <w:sz w:val="22"/>
                <w:szCs w:val="22"/>
              </w:rPr>
            </w:pPr>
            <w:r w:rsidRPr="00CC354A">
              <w:rPr>
                <w:b/>
                <w:sz w:val="22"/>
                <w:szCs w:val="22"/>
              </w:rPr>
              <w:t>Финансовое управление</w:t>
            </w:r>
            <w:r w:rsidR="003F5C1D" w:rsidRPr="00CC354A">
              <w:rPr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055" w:type="dxa"/>
          </w:tcPr>
          <w:p w14:paraId="2208D83E" w14:textId="65FE8CDF" w:rsidR="00D41D0E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5C99BD" w14:textId="243D07CD" w:rsidR="00E65E0C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3,25</w:t>
            </w:r>
          </w:p>
        </w:tc>
        <w:tc>
          <w:tcPr>
            <w:tcW w:w="1134" w:type="dxa"/>
          </w:tcPr>
          <w:p w14:paraId="2382D1FC" w14:textId="3DAB8CC0" w:rsidR="00E65E0C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BE80B8" w14:textId="1346BE39" w:rsidR="007A2392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-0,5</w:t>
            </w:r>
          </w:p>
        </w:tc>
        <w:tc>
          <w:tcPr>
            <w:tcW w:w="992" w:type="dxa"/>
          </w:tcPr>
          <w:p w14:paraId="635CFA51" w14:textId="43C75EB2" w:rsidR="003246E5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0FBEFCA" w14:textId="7006C409" w:rsidR="001319C7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5C2ABD3F" w14:textId="4B403E19" w:rsidR="00140EE0" w:rsidRPr="00B75B79" w:rsidRDefault="002464C5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EAB01D0" w14:textId="427D7BDC" w:rsidR="004228F3" w:rsidRPr="00B75B79" w:rsidRDefault="00F5707F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851" w:type="dxa"/>
          </w:tcPr>
          <w:p w14:paraId="31716B65" w14:textId="05FF8BD9" w:rsidR="00940446" w:rsidRPr="00B75B79" w:rsidRDefault="00DF75E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14:paraId="6731CBA5" w14:textId="5E34C4A0" w:rsidR="00A4454E" w:rsidRPr="00B75B79" w:rsidRDefault="00DF75E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2,25</w:t>
            </w:r>
          </w:p>
        </w:tc>
        <w:tc>
          <w:tcPr>
            <w:tcW w:w="928" w:type="dxa"/>
          </w:tcPr>
          <w:p w14:paraId="7C5E5D7E" w14:textId="23534E9B" w:rsidR="00A4454E" w:rsidRPr="00B75B79" w:rsidRDefault="000D3CBD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</w:tr>
      <w:tr w:rsidR="002711E8" w:rsidRPr="00B75B79" w14:paraId="4EDB4F15" w14:textId="77777777" w:rsidTr="007D22FE">
        <w:tc>
          <w:tcPr>
            <w:tcW w:w="875" w:type="dxa"/>
          </w:tcPr>
          <w:p w14:paraId="638E5A58" w14:textId="3BB26530" w:rsidR="00B75B79" w:rsidRPr="00B75B79" w:rsidRDefault="00584296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928</w:t>
            </w:r>
          </w:p>
        </w:tc>
        <w:tc>
          <w:tcPr>
            <w:tcW w:w="2005" w:type="dxa"/>
          </w:tcPr>
          <w:p w14:paraId="672CC65F" w14:textId="1965C00D" w:rsidR="00B75B79" w:rsidRPr="00CC354A" w:rsidRDefault="00B24609" w:rsidP="00B75B79">
            <w:pPr>
              <w:rPr>
                <w:b/>
                <w:sz w:val="22"/>
                <w:szCs w:val="22"/>
              </w:rPr>
            </w:pPr>
            <w:r w:rsidRPr="00CC354A">
              <w:rPr>
                <w:b/>
                <w:sz w:val="22"/>
                <w:szCs w:val="22"/>
              </w:rPr>
              <w:t>Слободская районная Дума</w:t>
            </w:r>
          </w:p>
        </w:tc>
        <w:tc>
          <w:tcPr>
            <w:tcW w:w="1055" w:type="dxa"/>
          </w:tcPr>
          <w:p w14:paraId="3BC313A3" w14:textId="716F2E7C" w:rsidR="00B75B79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D527FC" w14:textId="546110A6" w:rsidR="00B75B79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3,25</w:t>
            </w:r>
          </w:p>
        </w:tc>
        <w:tc>
          <w:tcPr>
            <w:tcW w:w="1134" w:type="dxa"/>
          </w:tcPr>
          <w:p w14:paraId="1D6BCB3C" w14:textId="794374D8" w:rsidR="00B75B79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608AB9" w14:textId="1BFC3C18" w:rsidR="00B75B79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B6B173" w14:textId="5288B006" w:rsidR="00B75B79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8C2653D" w14:textId="4E9B7066" w:rsidR="00B75B79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04B2B48C" w14:textId="7A9B128E" w:rsidR="00B75B79" w:rsidRPr="00B75B79" w:rsidRDefault="002464C5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6C51B1A" w14:textId="63056FC0" w:rsidR="00B75B79" w:rsidRPr="00B75B79" w:rsidRDefault="00F5707F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3,75</w:t>
            </w:r>
          </w:p>
        </w:tc>
        <w:tc>
          <w:tcPr>
            <w:tcW w:w="851" w:type="dxa"/>
          </w:tcPr>
          <w:p w14:paraId="62AD8FC8" w14:textId="37A4B150" w:rsidR="00B75B79" w:rsidRPr="00B75B79" w:rsidRDefault="00DF75E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771D59B" w14:textId="2968129B" w:rsidR="00B75B79" w:rsidRPr="00B75B79" w:rsidRDefault="00DF75E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928" w:type="dxa"/>
          </w:tcPr>
          <w:p w14:paraId="251C6F01" w14:textId="3168E125" w:rsidR="00B75B79" w:rsidRPr="00B75B79" w:rsidRDefault="000D3CBD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0,94</w:t>
            </w:r>
          </w:p>
        </w:tc>
      </w:tr>
      <w:tr w:rsidR="002711E8" w:rsidRPr="00B75B79" w14:paraId="646FC337" w14:textId="77777777" w:rsidTr="007D22FE">
        <w:tc>
          <w:tcPr>
            <w:tcW w:w="875" w:type="dxa"/>
          </w:tcPr>
          <w:p w14:paraId="4E75AAAD" w14:textId="45E0AE6A" w:rsidR="00B75B79" w:rsidRPr="00B75B79" w:rsidRDefault="00584296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</w:t>
            </w:r>
          </w:p>
        </w:tc>
        <w:tc>
          <w:tcPr>
            <w:tcW w:w="2005" w:type="dxa"/>
          </w:tcPr>
          <w:p w14:paraId="132184B8" w14:textId="2DC95649" w:rsidR="00B75B79" w:rsidRPr="00CC354A" w:rsidRDefault="00B24609" w:rsidP="00B75B79">
            <w:pPr>
              <w:rPr>
                <w:b/>
                <w:sz w:val="22"/>
                <w:szCs w:val="22"/>
              </w:rPr>
            </w:pPr>
            <w:r w:rsidRPr="00CC354A">
              <w:rPr>
                <w:b/>
                <w:sz w:val="22"/>
                <w:szCs w:val="22"/>
              </w:rPr>
              <w:t>Администрация Слободского района</w:t>
            </w:r>
          </w:p>
        </w:tc>
        <w:tc>
          <w:tcPr>
            <w:tcW w:w="1055" w:type="dxa"/>
          </w:tcPr>
          <w:p w14:paraId="07ED4078" w14:textId="51574554" w:rsidR="00D41D0E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CEE2DB" w14:textId="2AC88D98" w:rsidR="00E65E0C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-0,75</w:t>
            </w:r>
          </w:p>
        </w:tc>
        <w:tc>
          <w:tcPr>
            <w:tcW w:w="1134" w:type="dxa"/>
          </w:tcPr>
          <w:p w14:paraId="22E1CC4B" w14:textId="2BE66D2B" w:rsidR="00E65E0C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671FD4" w14:textId="369A1EB7" w:rsidR="005B3F79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4E3CE5E6" w14:textId="60D5BC75" w:rsidR="003246E5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14C9940" w14:textId="3C33DEE2" w:rsidR="001319C7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-0,5</w:t>
            </w:r>
          </w:p>
        </w:tc>
        <w:tc>
          <w:tcPr>
            <w:tcW w:w="992" w:type="dxa"/>
          </w:tcPr>
          <w:p w14:paraId="429FE6EB" w14:textId="2A23CABF" w:rsidR="00FA34B1" w:rsidRPr="00B75B79" w:rsidRDefault="002464C5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6AA7D5" w14:textId="629D07DE" w:rsidR="004228F3" w:rsidRPr="00B75B79" w:rsidRDefault="00F5707F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-0,75</w:t>
            </w:r>
          </w:p>
        </w:tc>
        <w:tc>
          <w:tcPr>
            <w:tcW w:w="851" w:type="dxa"/>
          </w:tcPr>
          <w:p w14:paraId="15B53D6B" w14:textId="44332DB8" w:rsidR="00AC7B49" w:rsidRPr="00B75B79" w:rsidRDefault="00DF75E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501FDB2" w14:textId="189E8E0A" w:rsidR="00A4454E" w:rsidRPr="00B75B79" w:rsidRDefault="00DF75E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14:paraId="186E8EFA" w14:textId="435F7FA8" w:rsidR="00A4454E" w:rsidRPr="00B75B79" w:rsidRDefault="000D3CBD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711E8" w:rsidRPr="00B75B79" w14:paraId="2C3164FB" w14:textId="77777777" w:rsidTr="007D22FE">
        <w:tc>
          <w:tcPr>
            <w:tcW w:w="875" w:type="dxa"/>
          </w:tcPr>
          <w:p w14:paraId="2EA1103D" w14:textId="578FF964" w:rsidR="00B75B79" w:rsidRPr="00B75B79" w:rsidRDefault="00584296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947</w:t>
            </w:r>
          </w:p>
        </w:tc>
        <w:tc>
          <w:tcPr>
            <w:tcW w:w="2005" w:type="dxa"/>
          </w:tcPr>
          <w:p w14:paraId="73F8C647" w14:textId="3B1FB0AC" w:rsidR="00B75B79" w:rsidRPr="00CC354A" w:rsidRDefault="00B24609" w:rsidP="00B75B79">
            <w:pPr>
              <w:rPr>
                <w:b/>
                <w:sz w:val="22"/>
                <w:szCs w:val="22"/>
              </w:rPr>
            </w:pPr>
            <w:r w:rsidRPr="00CC354A">
              <w:rPr>
                <w:b/>
                <w:sz w:val="22"/>
                <w:szCs w:val="22"/>
              </w:rPr>
              <w:t>Контрольно-счетный орган</w:t>
            </w:r>
          </w:p>
        </w:tc>
        <w:tc>
          <w:tcPr>
            <w:tcW w:w="1055" w:type="dxa"/>
          </w:tcPr>
          <w:p w14:paraId="29DB94FE" w14:textId="1C0B9224" w:rsidR="00B75B79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EFB035" w14:textId="6AECB929" w:rsidR="00B75B79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3,25</w:t>
            </w:r>
          </w:p>
        </w:tc>
        <w:tc>
          <w:tcPr>
            <w:tcW w:w="1134" w:type="dxa"/>
          </w:tcPr>
          <w:p w14:paraId="7147DC95" w14:textId="41F6D746" w:rsidR="00B75B79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E63F94" w14:textId="51991C95" w:rsidR="00B75B79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220FEB" w14:textId="02ABAC06" w:rsidR="00B75B79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DC98DA7" w14:textId="2CFA582C" w:rsidR="00B75B79" w:rsidRPr="00B75B79" w:rsidRDefault="00EC537A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284C0CFF" w14:textId="3A25D049" w:rsidR="00B75B79" w:rsidRPr="00B75B79" w:rsidRDefault="002464C5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89B5780" w14:textId="3D43B7CD" w:rsidR="00B75B79" w:rsidRPr="00B75B79" w:rsidRDefault="00F5707F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3,75</w:t>
            </w:r>
          </w:p>
        </w:tc>
        <w:tc>
          <w:tcPr>
            <w:tcW w:w="851" w:type="dxa"/>
          </w:tcPr>
          <w:p w14:paraId="4A787A34" w14:textId="7A6DB5A5" w:rsidR="00B75B79" w:rsidRPr="00B75B79" w:rsidRDefault="00DF75E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AF4F948" w14:textId="15BBE549" w:rsidR="00B75B79" w:rsidRPr="00B75B79" w:rsidRDefault="00DF75E2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928" w:type="dxa"/>
          </w:tcPr>
          <w:p w14:paraId="730BF135" w14:textId="1F921C97" w:rsidR="00B75B79" w:rsidRPr="00B75B79" w:rsidRDefault="000D3CBD" w:rsidP="00B7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0,94</w:t>
            </w:r>
          </w:p>
        </w:tc>
      </w:tr>
    </w:tbl>
    <w:p w14:paraId="3372F0EB" w14:textId="77777777" w:rsidR="00B95C85" w:rsidRPr="00B75B79" w:rsidRDefault="00B95C85" w:rsidP="00FA1850">
      <w:pPr>
        <w:ind w:left="851"/>
        <w:jc w:val="both"/>
        <w:rPr>
          <w:b/>
        </w:rPr>
      </w:pPr>
    </w:p>
    <w:sectPr w:rsidR="00B95C85" w:rsidRPr="00B75B79" w:rsidSect="00C335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90"/>
    <w:multiLevelType w:val="hybridMultilevel"/>
    <w:tmpl w:val="A8E844D6"/>
    <w:lvl w:ilvl="0" w:tplc="56E89BB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B39A8"/>
    <w:multiLevelType w:val="hybridMultilevel"/>
    <w:tmpl w:val="57C47040"/>
    <w:lvl w:ilvl="0" w:tplc="AE0A6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BE"/>
    <w:rsid w:val="000022E2"/>
    <w:rsid w:val="0001118A"/>
    <w:rsid w:val="00013531"/>
    <w:rsid w:val="00013666"/>
    <w:rsid w:val="0003399C"/>
    <w:rsid w:val="00071007"/>
    <w:rsid w:val="00073767"/>
    <w:rsid w:val="00077FDB"/>
    <w:rsid w:val="00085117"/>
    <w:rsid w:val="00087B6F"/>
    <w:rsid w:val="00094AF9"/>
    <w:rsid w:val="000B43DD"/>
    <w:rsid w:val="000C0644"/>
    <w:rsid w:val="000C23BA"/>
    <w:rsid w:val="000C5F5E"/>
    <w:rsid w:val="000D3CBD"/>
    <w:rsid w:val="000D59DE"/>
    <w:rsid w:val="000F13B2"/>
    <w:rsid w:val="000F2609"/>
    <w:rsid w:val="00103E9E"/>
    <w:rsid w:val="001045E2"/>
    <w:rsid w:val="001202B4"/>
    <w:rsid w:val="0012357A"/>
    <w:rsid w:val="001265CB"/>
    <w:rsid w:val="001319C7"/>
    <w:rsid w:val="00133EF9"/>
    <w:rsid w:val="00140EE0"/>
    <w:rsid w:val="00154AF5"/>
    <w:rsid w:val="00156C30"/>
    <w:rsid w:val="00166ED2"/>
    <w:rsid w:val="00175189"/>
    <w:rsid w:val="00176EF8"/>
    <w:rsid w:val="00180BE2"/>
    <w:rsid w:val="001978FC"/>
    <w:rsid w:val="001A0002"/>
    <w:rsid w:val="001A2E5A"/>
    <w:rsid w:val="001A3DFC"/>
    <w:rsid w:val="001A6712"/>
    <w:rsid w:val="001E7A35"/>
    <w:rsid w:val="001F2FAF"/>
    <w:rsid w:val="001F620F"/>
    <w:rsid w:val="00205E25"/>
    <w:rsid w:val="00215734"/>
    <w:rsid w:val="00215D78"/>
    <w:rsid w:val="00235998"/>
    <w:rsid w:val="002464C5"/>
    <w:rsid w:val="0026496C"/>
    <w:rsid w:val="002711E8"/>
    <w:rsid w:val="0028541A"/>
    <w:rsid w:val="00286D60"/>
    <w:rsid w:val="00287507"/>
    <w:rsid w:val="00290783"/>
    <w:rsid w:val="002A08FC"/>
    <w:rsid w:val="002A2531"/>
    <w:rsid w:val="002A4112"/>
    <w:rsid w:val="00316CD9"/>
    <w:rsid w:val="003246E5"/>
    <w:rsid w:val="00330977"/>
    <w:rsid w:val="00330E6E"/>
    <w:rsid w:val="003478C6"/>
    <w:rsid w:val="00351A13"/>
    <w:rsid w:val="003620BB"/>
    <w:rsid w:val="003669BF"/>
    <w:rsid w:val="00380D2E"/>
    <w:rsid w:val="00382F79"/>
    <w:rsid w:val="003A160E"/>
    <w:rsid w:val="003E3044"/>
    <w:rsid w:val="003F2BD5"/>
    <w:rsid w:val="003F5486"/>
    <w:rsid w:val="003F5C1D"/>
    <w:rsid w:val="00402BFD"/>
    <w:rsid w:val="00411649"/>
    <w:rsid w:val="004130D8"/>
    <w:rsid w:val="00414B98"/>
    <w:rsid w:val="004228F3"/>
    <w:rsid w:val="00427658"/>
    <w:rsid w:val="00437A9B"/>
    <w:rsid w:val="0044079A"/>
    <w:rsid w:val="004503DF"/>
    <w:rsid w:val="004607D5"/>
    <w:rsid w:val="0046285A"/>
    <w:rsid w:val="004629BD"/>
    <w:rsid w:val="00464D58"/>
    <w:rsid w:val="004A3D82"/>
    <w:rsid w:val="004B00E0"/>
    <w:rsid w:val="004C3BF1"/>
    <w:rsid w:val="004D5BFF"/>
    <w:rsid w:val="005122B4"/>
    <w:rsid w:val="00541654"/>
    <w:rsid w:val="00547503"/>
    <w:rsid w:val="00561410"/>
    <w:rsid w:val="00580984"/>
    <w:rsid w:val="00584296"/>
    <w:rsid w:val="005A69D1"/>
    <w:rsid w:val="005B3F79"/>
    <w:rsid w:val="005C6866"/>
    <w:rsid w:val="005D1948"/>
    <w:rsid w:val="005D375F"/>
    <w:rsid w:val="005D6678"/>
    <w:rsid w:val="005E5E6B"/>
    <w:rsid w:val="00615013"/>
    <w:rsid w:val="00620754"/>
    <w:rsid w:val="006407E4"/>
    <w:rsid w:val="00670FC9"/>
    <w:rsid w:val="00673692"/>
    <w:rsid w:val="00684BAB"/>
    <w:rsid w:val="006865D7"/>
    <w:rsid w:val="006A3A25"/>
    <w:rsid w:val="006A671D"/>
    <w:rsid w:val="006B09FD"/>
    <w:rsid w:val="006B7DBF"/>
    <w:rsid w:val="006C3CFD"/>
    <w:rsid w:val="006C3EB6"/>
    <w:rsid w:val="006C662F"/>
    <w:rsid w:val="006D46A9"/>
    <w:rsid w:val="006E795D"/>
    <w:rsid w:val="006F6C57"/>
    <w:rsid w:val="00703C1C"/>
    <w:rsid w:val="007128F5"/>
    <w:rsid w:val="0072155F"/>
    <w:rsid w:val="00734E48"/>
    <w:rsid w:val="00763282"/>
    <w:rsid w:val="0077371A"/>
    <w:rsid w:val="007748C0"/>
    <w:rsid w:val="00787EE0"/>
    <w:rsid w:val="00791354"/>
    <w:rsid w:val="007A1DDD"/>
    <w:rsid w:val="007A2392"/>
    <w:rsid w:val="007A3839"/>
    <w:rsid w:val="007B7007"/>
    <w:rsid w:val="007C5611"/>
    <w:rsid w:val="007D04F3"/>
    <w:rsid w:val="007D22FE"/>
    <w:rsid w:val="007F4FAA"/>
    <w:rsid w:val="008005FE"/>
    <w:rsid w:val="008030C4"/>
    <w:rsid w:val="00824716"/>
    <w:rsid w:val="00844CDF"/>
    <w:rsid w:val="00846811"/>
    <w:rsid w:val="0087116A"/>
    <w:rsid w:val="008867D7"/>
    <w:rsid w:val="008950CA"/>
    <w:rsid w:val="008A1BCF"/>
    <w:rsid w:val="008B17A2"/>
    <w:rsid w:val="008B4358"/>
    <w:rsid w:val="008B77DA"/>
    <w:rsid w:val="008D0B34"/>
    <w:rsid w:val="008D7C37"/>
    <w:rsid w:val="008E653B"/>
    <w:rsid w:val="0091025F"/>
    <w:rsid w:val="009142D3"/>
    <w:rsid w:val="00926573"/>
    <w:rsid w:val="00927051"/>
    <w:rsid w:val="00940446"/>
    <w:rsid w:val="00950135"/>
    <w:rsid w:val="00953F15"/>
    <w:rsid w:val="00970B77"/>
    <w:rsid w:val="0097677D"/>
    <w:rsid w:val="00983111"/>
    <w:rsid w:val="0099140C"/>
    <w:rsid w:val="009929EB"/>
    <w:rsid w:val="00996B7C"/>
    <w:rsid w:val="009C1A47"/>
    <w:rsid w:val="009E1833"/>
    <w:rsid w:val="009E57B8"/>
    <w:rsid w:val="009F4631"/>
    <w:rsid w:val="00A0627B"/>
    <w:rsid w:val="00A10379"/>
    <w:rsid w:val="00A10B5F"/>
    <w:rsid w:val="00A14882"/>
    <w:rsid w:val="00A17410"/>
    <w:rsid w:val="00A237EF"/>
    <w:rsid w:val="00A33870"/>
    <w:rsid w:val="00A4454E"/>
    <w:rsid w:val="00A65753"/>
    <w:rsid w:val="00A6716B"/>
    <w:rsid w:val="00A700A3"/>
    <w:rsid w:val="00A737F0"/>
    <w:rsid w:val="00A91E25"/>
    <w:rsid w:val="00AA5BE1"/>
    <w:rsid w:val="00AA776B"/>
    <w:rsid w:val="00AB36BA"/>
    <w:rsid w:val="00AB6667"/>
    <w:rsid w:val="00AC2490"/>
    <w:rsid w:val="00AC7B49"/>
    <w:rsid w:val="00AC7F65"/>
    <w:rsid w:val="00AD2B59"/>
    <w:rsid w:val="00AE267A"/>
    <w:rsid w:val="00AF0B7D"/>
    <w:rsid w:val="00AF3BCA"/>
    <w:rsid w:val="00B24609"/>
    <w:rsid w:val="00B42628"/>
    <w:rsid w:val="00B5370A"/>
    <w:rsid w:val="00B62AD4"/>
    <w:rsid w:val="00B75B79"/>
    <w:rsid w:val="00B8350A"/>
    <w:rsid w:val="00B95C85"/>
    <w:rsid w:val="00BA1319"/>
    <w:rsid w:val="00BA51FC"/>
    <w:rsid w:val="00BA7A3C"/>
    <w:rsid w:val="00BB1668"/>
    <w:rsid w:val="00BC1B4F"/>
    <w:rsid w:val="00BC568F"/>
    <w:rsid w:val="00BD1B08"/>
    <w:rsid w:val="00BD5DBA"/>
    <w:rsid w:val="00BE000F"/>
    <w:rsid w:val="00BE777C"/>
    <w:rsid w:val="00BF29E9"/>
    <w:rsid w:val="00BF4011"/>
    <w:rsid w:val="00BF7CE8"/>
    <w:rsid w:val="00C05FCE"/>
    <w:rsid w:val="00C20D9D"/>
    <w:rsid w:val="00C22A0B"/>
    <w:rsid w:val="00C25AE4"/>
    <w:rsid w:val="00C2654C"/>
    <w:rsid w:val="00C335BE"/>
    <w:rsid w:val="00C33654"/>
    <w:rsid w:val="00C34AD4"/>
    <w:rsid w:val="00C36E65"/>
    <w:rsid w:val="00C37734"/>
    <w:rsid w:val="00C46F58"/>
    <w:rsid w:val="00C5326F"/>
    <w:rsid w:val="00C73F9E"/>
    <w:rsid w:val="00C7423D"/>
    <w:rsid w:val="00C86C85"/>
    <w:rsid w:val="00C86EB8"/>
    <w:rsid w:val="00C86F7C"/>
    <w:rsid w:val="00CB743B"/>
    <w:rsid w:val="00CC354A"/>
    <w:rsid w:val="00CC37EA"/>
    <w:rsid w:val="00CE5E3B"/>
    <w:rsid w:val="00CE7279"/>
    <w:rsid w:val="00D240DA"/>
    <w:rsid w:val="00D24C7C"/>
    <w:rsid w:val="00D31CC8"/>
    <w:rsid w:val="00D333D8"/>
    <w:rsid w:val="00D341C6"/>
    <w:rsid w:val="00D40CBA"/>
    <w:rsid w:val="00D41D0E"/>
    <w:rsid w:val="00D63C2C"/>
    <w:rsid w:val="00D87383"/>
    <w:rsid w:val="00DB5FC8"/>
    <w:rsid w:val="00DD28E6"/>
    <w:rsid w:val="00DE6BB8"/>
    <w:rsid w:val="00DF75E2"/>
    <w:rsid w:val="00E02109"/>
    <w:rsid w:val="00E03EE1"/>
    <w:rsid w:val="00E05225"/>
    <w:rsid w:val="00E056DB"/>
    <w:rsid w:val="00E11EA6"/>
    <w:rsid w:val="00E272B7"/>
    <w:rsid w:val="00E3555C"/>
    <w:rsid w:val="00E607E0"/>
    <w:rsid w:val="00E65E0C"/>
    <w:rsid w:val="00E72B08"/>
    <w:rsid w:val="00EB184B"/>
    <w:rsid w:val="00EB771E"/>
    <w:rsid w:val="00EC34B5"/>
    <w:rsid w:val="00EC4887"/>
    <w:rsid w:val="00EC537A"/>
    <w:rsid w:val="00EC6074"/>
    <w:rsid w:val="00ED107C"/>
    <w:rsid w:val="00ED7786"/>
    <w:rsid w:val="00EE2B1C"/>
    <w:rsid w:val="00EE6F2C"/>
    <w:rsid w:val="00EF205B"/>
    <w:rsid w:val="00EF60D0"/>
    <w:rsid w:val="00EF66AE"/>
    <w:rsid w:val="00F2236A"/>
    <w:rsid w:val="00F23EED"/>
    <w:rsid w:val="00F244C6"/>
    <w:rsid w:val="00F300DB"/>
    <w:rsid w:val="00F36568"/>
    <w:rsid w:val="00F533E9"/>
    <w:rsid w:val="00F5707F"/>
    <w:rsid w:val="00F71777"/>
    <w:rsid w:val="00F80776"/>
    <w:rsid w:val="00F850F9"/>
    <w:rsid w:val="00F91416"/>
    <w:rsid w:val="00F92AE8"/>
    <w:rsid w:val="00FA1850"/>
    <w:rsid w:val="00FA34B1"/>
    <w:rsid w:val="00FA350A"/>
    <w:rsid w:val="00FC13F5"/>
    <w:rsid w:val="00FC6E26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7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C85"/>
    <w:pPr>
      <w:ind w:left="720"/>
      <w:contextualSpacing/>
    </w:pPr>
  </w:style>
  <w:style w:type="character" w:styleId="a5">
    <w:name w:val="Strong"/>
    <w:basedOn w:val="a0"/>
    <w:uiPriority w:val="22"/>
    <w:qFormat/>
    <w:rsid w:val="00B426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4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C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C85"/>
    <w:pPr>
      <w:ind w:left="720"/>
      <w:contextualSpacing/>
    </w:pPr>
  </w:style>
  <w:style w:type="character" w:styleId="a5">
    <w:name w:val="Strong"/>
    <w:basedOn w:val="a0"/>
    <w:uiPriority w:val="22"/>
    <w:qFormat/>
    <w:rsid w:val="00B426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4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7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Шаклеина Юлия Вадимовна</dc:creator>
  <cp:lastModifiedBy>Шулакова</cp:lastModifiedBy>
  <cp:revision>330</cp:revision>
  <cp:lastPrinted>2025-05-23T11:32:00Z</cp:lastPrinted>
  <dcterms:created xsi:type="dcterms:W3CDTF">2022-05-23T07:30:00Z</dcterms:created>
  <dcterms:modified xsi:type="dcterms:W3CDTF">2025-05-26T08:20:00Z</dcterms:modified>
</cp:coreProperties>
</file>